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83864" w14:textId="17C24F34" w:rsidR="00FA6BAB" w:rsidRPr="00E04B3B" w:rsidRDefault="00197011" w:rsidP="00FA6BAB">
      <w:pPr>
        <w:pStyle w:val="Heading1"/>
      </w:pPr>
      <w:bookmarkStart w:id="0" w:name="_Toc13727742"/>
      <w:bookmarkStart w:id="1" w:name="_Toc13752341"/>
      <w:bookmarkStart w:id="2" w:name="_Toc13754190"/>
      <w:bookmarkStart w:id="3" w:name="_Toc13813765"/>
      <w:bookmarkStart w:id="4" w:name="_Toc32816808"/>
      <w:r>
        <w:t>Active and p</w:t>
      </w:r>
      <w:r w:rsidR="00574EB2">
        <w:t>rojected p</w:t>
      </w:r>
      <w:r w:rsidR="00FA6BAB">
        <w:t xml:space="preserve">articipant numbers </w:t>
      </w:r>
      <w:bookmarkEnd w:id="0"/>
      <w:r w:rsidR="0099185B">
        <w:t>-</w:t>
      </w:r>
      <w:r w:rsidR="009B3397">
        <w:t xml:space="preserve"> </w:t>
      </w:r>
      <w:r w:rsidR="00937682">
        <w:t>data</w:t>
      </w:r>
      <w:r w:rsidR="00FA6BAB">
        <w:t xml:space="preserve"> rules</w:t>
      </w:r>
      <w:bookmarkEnd w:id="1"/>
      <w:bookmarkEnd w:id="2"/>
      <w:bookmarkEnd w:id="3"/>
      <w:bookmarkEnd w:id="4"/>
    </w:p>
    <w:sdt>
      <w:sdtPr>
        <w:rPr>
          <w:b/>
          <w:bCs/>
          <w:sz w:val="22"/>
        </w:rPr>
        <w:id w:val="-715669303"/>
        <w:docPartObj>
          <w:docPartGallery w:val="Table of Contents"/>
          <w:docPartUnique/>
        </w:docPartObj>
      </w:sdtPr>
      <w:sdtEndPr>
        <w:rPr>
          <w:b w:val="0"/>
          <w:bCs w:val="0"/>
          <w:noProof/>
        </w:rPr>
      </w:sdtEndPr>
      <w:sdtContent>
        <w:p w14:paraId="7487B713" w14:textId="77777777" w:rsidR="006A33F3" w:rsidRDefault="00FA6BAB">
          <w:pPr>
            <w:pStyle w:val="TOC1"/>
            <w:tabs>
              <w:tab w:val="right" w:leader="dot" w:pos="10456"/>
            </w:tabs>
            <w:rPr>
              <w:rStyle w:val="Heading2Char"/>
            </w:rPr>
          </w:pPr>
          <w:r w:rsidRPr="00E819CD">
            <w:rPr>
              <w:rStyle w:val="Heading2Char"/>
            </w:rPr>
            <w:t>Contents</w:t>
          </w:r>
        </w:p>
        <w:p w14:paraId="4C5B8BC0" w14:textId="15A6BAB6" w:rsidR="00C729EC" w:rsidRDefault="00CB4D99">
          <w:pPr>
            <w:pStyle w:val="TOC1"/>
            <w:tabs>
              <w:tab w:val="right" w:leader="dot" w:pos="10456"/>
            </w:tabs>
            <w:rPr>
              <w:rFonts w:asciiTheme="minorHAnsi" w:eastAsiaTheme="minorEastAsia" w:hAnsiTheme="minorHAnsi"/>
              <w:noProof/>
              <w:sz w:val="22"/>
              <w:lang w:eastAsia="en-AU"/>
            </w:rPr>
          </w:pPr>
          <w:r>
            <w:rPr>
              <w:rFonts w:asciiTheme="minorHAnsi" w:eastAsiaTheme="majorEastAsia" w:hAnsiTheme="minorHAnsi" w:cstheme="majorBidi"/>
              <w:color w:val="652F76"/>
              <w:sz w:val="44"/>
              <w:szCs w:val="28"/>
              <w:lang w:bidi="en-US"/>
            </w:rPr>
            <w:fldChar w:fldCharType="begin"/>
          </w:r>
          <w:r>
            <w:rPr>
              <w:rFonts w:asciiTheme="minorHAnsi" w:eastAsiaTheme="majorEastAsia" w:hAnsiTheme="minorHAnsi" w:cstheme="majorBidi"/>
              <w:color w:val="652F76"/>
              <w:sz w:val="44"/>
              <w:szCs w:val="28"/>
              <w:lang w:bidi="en-US"/>
            </w:rPr>
            <w:instrText xml:space="preserve"> TOC \o "1-3" \h \z \u </w:instrText>
          </w:r>
          <w:r>
            <w:rPr>
              <w:rFonts w:asciiTheme="minorHAnsi" w:eastAsiaTheme="majorEastAsia" w:hAnsiTheme="minorHAnsi" w:cstheme="majorBidi"/>
              <w:color w:val="652F76"/>
              <w:sz w:val="44"/>
              <w:szCs w:val="28"/>
              <w:lang w:bidi="en-US"/>
            </w:rPr>
            <w:fldChar w:fldCharType="separate"/>
          </w:r>
          <w:hyperlink w:anchor="_Toc32816808" w:history="1">
            <w:r w:rsidR="00C729EC" w:rsidRPr="003B5832">
              <w:rPr>
                <w:rStyle w:val="Hyperlink"/>
                <w:noProof/>
              </w:rPr>
              <w:t>Projected participant numbers - data rules</w:t>
            </w:r>
            <w:r w:rsidR="00C729EC">
              <w:rPr>
                <w:noProof/>
                <w:webHidden/>
              </w:rPr>
              <w:tab/>
            </w:r>
            <w:r w:rsidR="00C729EC">
              <w:rPr>
                <w:noProof/>
                <w:webHidden/>
              </w:rPr>
              <w:fldChar w:fldCharType="begin"/>
            </w:r>
            <w:r w:rsidR="00C729EC">
              <w:rPr>
                <w:noProof/>
                <w:webHidden/>
              </w:rPr>
              <w:instrText xml:space="preserve"> PAGEREF _Toc32816808 \h </w:instrText>
            </w:r>
            <w:r w:rsidR="00C729EC">
              <w:rPr>
                <w:noProof/>
                <w:webHidden/>
              </w:rPr>
            </w:r>
            <w:r w:rsidR="00C729EC">
              <w:rPr>
                <w:noProof/>
                <w:webHidden/>
              </w:rPr>
              <w:fldChar w:fldCharType="separate"/>
            </w:r>
            <w:r w:rsidR="003C6928">
              <w:rPr>
                <w:noProof/>
                <w:webHidden/>
              </w:rPr>
              <w:t>1</w:t>
            </w:r>
            <w:r w:rsidR="00C729EC">
              <w:rPr>
                <w:noProof/>
                <w:webHidden/>
              </w:rPr>
              <w:fldChar w:fldCharType="end"/>
            </w:r>
          </w:hyperlink>
        </w:p>
        <w:p w14:paraId="6F0D2089" w14:textId="28D8B6DC" w:rsidR="00C729EC" w:rsidRDefault="0059614D">
          <w:pPr>
            <w:pStyle w:val="TOC2"/>
            <w:tabs>
              <w:tab w:val="right" w:leader="dot" w:pos="10456"/>
            </w:tabs>
            <w:rPr>
              <w:rFonts w:asciiTheme="minorHAnsi" w:eastAsiaTheme="minorEastAsia" w:hAnsiTheme="minorHAnsi"/>
              <w:noProof/>
              <w:sz w:val="22"/>
              <w:lang w:eastAsia="en-AU"/>
            </w:rPr>
          </w:pPr>
          <w:hyperlink w:anchor="_Toc32816809" w:history="1">
            <w:r w:rsidR="00C729EC" w:rsidRPr="003B5832">
              <w:rPr>
                <w:rStyle w:val="Hyperlink"/>
                <w:noProof/>
              </w:rPr>
              <w:t>Projected participant numbers possible values and rules</w:t>
            </w:r>
            <w:r w:rsidR="00C729EC">
              <w:rPr>
                <w:noProof/>
                <w:webHidden/>
              </w:rPr>
              <w:tab/>
            </w:r>
            <w:r w:rsidR="00C729EC">
              <w:rPr>
                <w:noProof/>
                <w:webHidden/>
              </w:rPr>
              <w:fldChar w:fldCharType="begin"/>
            </w:r>
            <w:r w:rsidR="00C729EC">
              <w:rPr>
                <w:noProof/>
                <w:webHidden/>
              </w:rPr>
              <w:instrText xml:space="preserve"> PAGEREF _Toc32816809 \h </w:instrText>
            </w:r>
            <w:r w:rsidR="00C729EC">
              <w:rPr>
                <w:noProof/>
                <w:webHidden/>
              </w:rPr>
            </w:r>
            <w:r w:rsidR="00C729EC">
              <w:rPr>
                <w:noProof/>
                <w:webHidden/>
              </w:rPr>
              <w:fldChar w:fldCharType="separate"/>
            </w:r>
            <w:r w:rsidR="003C6928">
              <w:rPr>
                <w:noProof/>
                <w:webHidden/>
              </w:rPr>
              <w:t>1</w:t>
            </w:r>
            <w:r w:rsidR="00C729EC">
              <w:rPr>
                <w:noProof/>
                <w:webHidden/>
              </w:rPr>
              <w:fldChar w:fldCharType="end"/>
            </w:r>
          </w:hyperlink>
        </w:p>
        <w:p w14:paraId="2F86CD97" w14:textId="1EC206E6" w:rsidR="00C729EC" w:rsidRDefault="0059614D" w:rsidP="00C72230">
          <w:pPr>
            <w:pStyle w:val="TOC2"/>
            <w:tabs>
              <w:tab w:val="right" w:leader="dot" w:pos="10456"/>
            </w:tabs>
            <w:rPr>
              <w:rFonts w:asciiTheme="minorHAnsi" w:eastAsiaTheme="minorEastAsia" w:hAnsiTheme="minorHAnsi"/>
              <w:noProof/>
              <w:sz w:val="22"/>
              <w:lang w:eastAsia="en-AU"/>
            </w:rPr>
          </w:pPr>
          <w:hyperlink w:anchor="_Toc32816810" w:history="1">
            <w:r w:rsidR="00C729EC" w:rsidRPr="003B5832">
              <w:rPr>
                <w:rStyle w:val="Hyperlink"/>
                <w:noProof/>
              </w:rPr>
              <w:t>How to use the data</w:t>
            </w:r>
            <w:r w:rsidR="00C729EC">
              <w:rPr>
                <w:noProof/>
                <w:webHidden/>
              </w:rPr>
              <w:tab/>
            </w:r>
            <w:r w:rsidR="00C729EC">
              <w:rPr>
                <w:noProof/>
                <w:webHidden/>
              </w:rPr>
              <w:fldChar w:fldCharType="begin"/>
            </w:r>
            <w:r w:rsidR="00C729EC">
              <w:rPr>
                <w:noProof/>
                <w:webHidden/>
              </w:rPr>
              <w:instrText xml:space="preserve"> PAGEREF _Toc32816810 \h </w:instrText>
            </w:r>
            <w:r w:rsidR="00C729EC">
              <w:rPr>
                <w:noProof/>
                <w:webHidden/>
              </w:rPr>
            </w:r>
            <w:r w:rsidR="00C729EC">
              <w:rPr>
                <w:noProof/>
                <w:webHidden/>
              </w:rPr>
              <w:fldChar w:fldCharType="separate"/>
            </w:r>
            <w:r w:rsidR="003C6928">
              <w:rPr>
                <w:noProof/>
                <w:webHidden/>
              </w:rPr>
              <w:t>2</w:t>
            </w:r>
            <w:r w:rsidR="00C729EC">
              <w:rPr>
                <w:noProof/>
                <w:webHidden/>
              </w:rPr>
              <w:fldChar w:fldCharType="end"/>
            </w:r>
          </w:hyperlink>
        </w:p>
        <w:p w14:paraId="040EE893" w14:textId="5C6E0186" w:rsidR="00C729EC" w:rsidRDefault="0059614D">
          <w:pPr>
            <w:pStyle w:val="TOC2"/>
            <w:tabs>
              <w:tab w:val="right" w:leader="dot" w:pos="10456"/>
            </w:tabs>
            <w:rPr>
              <w:rFonts w:asciiTheme="minorHAnsi" w:eastAsiaTheme="minorEastAsia" w:hAnsiTheme="minorHAnsi"/>
              <w:noProof/>
              <w:sz w:val="22"/>
              <w:lang w:eastAsia="en-AU"/>
            </w:rPr>
          </w:pPr>
          <w:hyperlink w:anchor="_Toc32816813" w:history="1">
            <w:r w:rsidR="00C729EC" w:rsidRPr="003B5832">
              <w:rPr>
                <w:rStyle w:val="Hyperlink"/>
                <w:noProof/>
              </w:rPr>
              <w:t>About this document</w:t>
            </w:r>
            <w:r w:rsidR="00C729EC">
              <w:rPr>
                <w:noProof/>
                <w:webHidden/>
              </w:rPr>
              <w:tab/>
            </w:r>
            <w:r w:rsidR="00C729EC">
              <w:rPr>
                <w:noProof/>
                <w:webHidden/>
              </w:rPr>
              <w:fldChar w:fldCharType="begin"/>
            </w:r>
            <w:r w:rsidR="00C729EC">
              <w:rPr>
                <w:noProof/>
                <w:webHidden/>
              </w:rPr>
              <w:instrText xml:space="preserve"> PAGEREF _Toc32816813 \h </w:instrText>
            </w:r>
            <w:r w:rsidR="00C729EC">
              <w:rPr>
                <w:noProof/>
                <w:webHidden/>
              </w:rPr>
            </w:r>
            <w:r w:rsidR="00C729EC">
              <w:rPr>
                <w:noProof/>
                <w:webHidden/>
              </w:rPr>
              <w:fldChar w:fldCharType="separate"/>
            </w:r>
            <w:r w:rsidR="003C6928">
              <w:rPr>
                <w:noProof/>
                <w:webHidden/>
              </w:rPr>
              <w:t>2</w:t>
            </w:r>
            <w:r w:rsidR="00C729EC">
              <w:rPr>
                <w:noProof/>
                <w:webHidden/>
              </w:rPr>
              <w:fldChar w:fldCharType="end"/>
            </w:r>
          </w:hyperlink>
        </w:p>
        <w:p w14:paraId="4FB346CE" w14:textId="70A38613" w:rsidR="007B0265" w:rsidRDefault="00CB4D99" w:rsidP="007B0265">
          <w:pPr>
            <w:rPr>
              <w:b/>
              <w:bCs/>
              <w:noProof/>
            </w:rPr>
          </w:pPr>
          <w:r>
            <w:rPr>
              <w:rFonts w:asciiTheme="minorHAnsi" w:eastAsiaTheme="majorEastAsia" w:hAnsiTheme="minorHAnsi" w:cstheme="majorBidi"/>
              <w:color w:val="652F76"/>
              <w:sz w:val="44"/>
              <w:szCs w:val="28"/>
              <w:lang w:bidi="en-US"/>
            </w:rPr>
            <w:fldChar w:fldCharType="end"/>
          </w:r>
        </w:p>
      </w:sdtContent>
    </w:sdt>
    <w:bookmarkStart w:id="5" w:name="_Toc13752342" w:displacedByCustomXml="prev"/>
    <w:bookmarkStart w:id="6" w:name="_Toc13748872" w:displacedByCustomXml="prev"/>
    <w:p w14:paraId="2BB02CD2" w14:textId="6D6B7D3E" w:rsidR="00FA6BAB" w:rsidRDefault="00574EB2" w:rsidP="007B0265">
      <w:pPr>
        <w:pStyle w:val="Heading2"/>
      </w:pPr>
      <w:bookmarkStart w:id="7" w:name="_Toc13754191"/>
      <w:bookmarkStart w:id="8" w:name="_Toc32816809"/>
      <w:r>
        <w:t>Projected p</w:t>
      </w:r>
      <w:r w:rsidR="00D8241D">
        <w:t>articipant numbers p</w:t>
      </w:r>
      <w:r w:rsidR="0012309C">
        <w:t>ossible v</w:t>
      </w:r>
      <w:r w:rsidR="00FA6BAB">
        <w:t>alues and rules</w:t>
      </w:r>
      <w:bookmarkEnd w:id="7"/>
      <w:bookmarkEnd w:id="8"/>
      <w:bookmarkEnd w:id="5"/>
    </w:p>
    <w:p w14:paraId="7EA9774F" w14:textId="1BD2BEF6" w:rsidR="00DB087E" w:rsidRDefault="005747F9" w:rsidP="00092863">
      <w:pPr>
        <w:rPr>
          <w:rFonts w:cs="Arial"/>
        </w:rPr>
      </w:pPr>
      <w:r>
        <w:rPr>
          <w:rFonts w:cs="Arial"/>
        </w:rPr>
        <w:t xml:space="preserve">The Scheme will continue to grow and </w:t>
      </w:r>
      <w:r w:rsidR="00DB087E" w:rsidRPr="00CF0CC6">
        <w:rPr>
          <w:rFonts w:cs="Arial"/>
        </w:rPr>
        <w:t>is projected to reach about 500,000 participants</w:t>
      </w:r>
      <w:r w:rsidR="00DB087E">
        <w:rPr>
          <w:rFonts w:cs="Arial"/>
        </w:rPr>
        <w:t xml:space="preserve"> </w:t>
      </w:r>
      <w:r>
        <w:rPr>
          <w:rFonts w:cs="Arial"/>
        </w:rPr>
        <w:t>over</w:t>
      </w:r>
      <w:r w:rsidR="00DB087E" w:rsidRPr="00CF0CC6">
        <w:rPr>
          <w:rFonts w:cs="Arial"/>
        </w:rPr>
        <w:t xml:space="preserve"> the next three </w:t>
      </w:r>
      <w:r>
        <w:rPr>
          <w:rFonts w:cs="Arial"/>
        </w:rPr>
        <w:t xml:space="preserve">to four </w:t>
      </w:r>
      <w:r w:rsidR="00DB087E" w:rsidRPr="00CF0CC6">
        <w:rPr>
          <w:rFonts w:cs="Arial"/>
        </w:rPr>
        <w:t xml:space="preserve">years. </w:t>
      </w:r>
      <w:r w:rsidR="00DB087E">
        <w:rPr>
          <w:rFonts w:cs="Arial"/>
        </w:rPr>
        <w:t>The data in this table provides informati</w:t>
      </w:r>
      <w:r>
        <w:rPr>
          <w:rFonts w:cs="Arial"/>
        </w:rPr>
        <w:t>on about projected participant</w:t>
      </w:r>
      <w:r w:rsidR="00DB087E">
        <w:rPr>
          <w:rFonts w:cs="Arial"/>
        </w:rPr>
        <w:t xml:space="preserve"> numbers by </w:t>
      </w:r>
      <w:r w:rsidR="0059614D">
        <w:rPr>
          <w:rFonts w:cs="Arial"/>
        </w:rPr>
        <w:t>service district</w:t>
      </w:r>
      <w:r w:rsidR="00DB087E">
        <w:rPr>
          <w:rFonts w:cs="Arial"/>
        </w:rPr>
        <w:t>.</w:t>
      </w:r>
    </w:p>
    <w:p w14:paraId="7EF4ADFE" w14:textId="63FDC7CC" w:rsidR="0059614D" w:rsidRDefault="0059614D" w:rsidP="00092863">
      <w:pPr>
        <w:rPr>
          <w:rFonts w:cs="Arial"/>
        </w:rPr>
      </w:pPr>
      <w:r>
        <w:rPr>
          <w:rFonts w:cs="Arial"/>
        </w:rPr>
        <w:t>The projected participant numbers are estimates only and are subject to change as more Scheme experience becomes available.</w:t>
      </w:r>
      <w:bookmarkStart w:id="9" w:name="_GoBack"/>
      <w:bookmarkEnd w:id="9"/>
    </w:p>
    <w:p w14:paraId="20B441EB" w14:textId="19020C95" w:rsidR="00092863" w:rsidRDefault="00361575" w:rsidP="00092863">
      <w:pPr>
        <w:rPr>
          <w:rFonts w:cs="Arial"/>
        </w:rPr>
      </w:pPr>
      <w:r w:rsidRPr="00361575">
        <w:rPr>
          <w:rFonts w:cs="Arial"/>
        </w:rPr>
        <w:t xml:space="preserve">Participants are considered active by the NDIA when they have </w:t>
      </w:r>
      <w:r w:rsidR="007461B6">
        <w:rPr>
          <w:rFonts w:cs="Arial"/>
        </w:rPr>
        <w:t>current</w:t>
      </w:r>
      <w:r w:rsidRPr="00361575">
        <w:rPr>
          <w:rFonts w:cs="Arial"/>
        </w:rPr>
        <w:t xml:space="preserve"> plans at the date of reporting.</w:t>
      </w:r>
      <w:r>
        <w:rPr>
          <w:rFonts w:cs="Arial"/>
        </w:rPr>
        <w:t xml:space="preserve"> </w:t>
      </w:r>
      <w:r w:rsidR="00092863" w:rsidRPr="000B7A2E">
        <w:rPr>
          <w:rFonts w:cs="Arial"/>
        </w:rPr>
        <w:t>The table below outline</w:t>
      </w:r>
      <w:r w:rsidR="00092863">
        <w:rPr>
          <w:rFonts w:cs="Arial"/>
        </w:rPr>
        <w:t>s</w:t>
      </w:r>
      <w:r w:rsidR="00092863" w:rsidRPr="000B7A2E">
        <w:rPr>
          <w:rFonts w:cs="Arial"/>
        </w:rPr>
        <w:t xml:space="preserve"> the poss</w:t>
      </w:r>
      <w:r w:rsidR="00092863">
        <w:rPr>
          <w:rFonts w:cs="Arial"/>
        </w:rPr>
        <w:t xml:space="preserve">ible values and rules in the </w:t>
      </w:r>
      <w:r w:rsidR="00574EB2">
        <w:rPr>
          <w:rFonts w:cs="Arial"/>
        </w:rPr>
        <w:t>Projected</w:t>
      </w:r>
      <w:r w:rsidR="00092863">
        <w:rPr>
          <w:rFonts w:cs="Arial"/>
        </w:rPr>
        <w:t>Participant</w:t>
      </w:r>
      <w:r w:rsidR="0096361D">
        <w:rPr>
          <w:rFonts w:cs="Arial"/>
        </w:rPr>
        <w:t>s</w:t>
      </w:r>
      <w:r w:rsidR="00092863" w:rsidRPr="000B7A2E">
        <w:rPr>
          <w:rFonts w:cs="Arial"/>
        </w:rPr>
        <w:t>.csv data file.</w:t>
      </w:r>
    </w:p>
    <w:tbl>
      <w:tblPr>
        <w:tblStyle w:val="TableGrid"/>
        <w:tblpPr w:leftFromText="180" w:rightFromText="180" w:vertAnchor="text" w:tblpY="1"/>
        <w:tblOverlap w:val="never"/>
        <w:tblW w:w="0" w:type="auto"/>
        <w:tblLook w:val="04A0" w:firstRow="1" w:lastRow="0" w:firstColumn="1" w:lastColumn="0" w:noHBand="0" w:noVBand="1"/>
        <w:tblCaption w:val="Possible Values and Rules"/>
        <w:tblDescription w:val="The table below outlines the possible values and rules in the ActivePlanParticipants.csv data file"/>
      </w:tblPr>
      <w:tblGrid>
        <w:gridCol w:w="2122"/>
        <w:gridCol w:w="2126"/>
        <w:gridCol w:w="3402"/>
        <w:gridCol w:w="2806"/>
      </w:tblGrid>
      <w:tr w:rsidR="00092863" w14:paraId="6FF9EBCE" w14:textId="77777777" w:rsidTr="003C6928">
        <w:tc>
          <w:tcPr>
            <w:tcW w:w="2122" w:type="dxa"/>
            <w:tcBorders>
              <w:top w:val="single" w:sz="4" w:space="0" w:color="auto"/>
              <w:left w:val="single" w:sz="4" w:space="0" w:color="auto"/>
              <w:bottom w:val="single" w:sz="4" w:space="0" w:color="auto"/>
              <w:right w:val="single" w:sz="4" w:space="0" w:color="auto"/>
            </w:tcBorders>
            <w:hideMark/>
          </w:tcPr>
          <w:p w14:paraId="3E518EBE" w14:textId="4D5FE47A" w:rsidR="00092863" w:rsidRPr="00CB4D99" w:rsidRDefault="003C2A10" w:rsidP="00782DD3">
            <w:pPr>
              <w:rPr>
                <w:b/>
              </w:rPr>
            </w:pPr>
            <w:r w:rsidRPr="00CB4D99">
              <w:rPr>
                <w:b/>
              </w:rPr>
              <w:t>Variable</w:t>
            </w:r>
          </w:p>
        </w:tc>
        <w:tc>
          <w:tcPr>
            <w:tcW w:w="2126" w:type="dxa"/>
            <w:tcBorders>
              <w:top w:val="single" w:sz="4" w:space="0" w:color="auto"/>
              <w:left w:val="single" w:sz="4" w:space="0" w:color="auto"/>
              <w:bottom w:val="single" w:sz="4" w:space="0" w:color="auto"/>
              <w:right w:val="single" w:sz="4" w:space="0" w:color="auto"/>
            </w:tcBorders>
            <w:hideMark/>
          </w:tcPr>
          <w:p w14:paraId="59DDD59B" w14:textId="77777777" w:rsidR="00092863" w:rsidRPr="00CB4D99" w:rsidRDefault="00092863" w:rsidP="00782DD3">
            <w:pPr>
              <w:rPr>
                <w:b/>
              </w:rPr>
            </w:pPr>
            <w:r w:rsidRPr="00CB4D99">
              <w:rPr>
                <w:b/>
              </w:rPr>
              <w:t>Description</w:t>
            </w:r>
          </w:p>
        </w:tc>
        <w:tc>
          <w:tcPr>
            <w:tcW w:w="3402" w:type="dxa"/>
            <w:tcBorders>
              <w:top w:val="single" w:sz="4" w:space="0" w:color="auto"/>
              <w:left w:val="single" w:sz="4" w:space="0" w:color="auto"/>
              <w:bottom w:val="single" w:sz="4" w:space="0" w:color="auto"/>
              <w:right w:val="single" w:sz="4" w:space="0" w:color="auto"/>
            </w:tcBorders>
            <w:hideMark/>
          </w:tcPr>
          <w:p w14:paraId="2E587932" w14:textId="77777777" w:rsidR="00092863" w:rsidRPr="00CB4D99" w:rsidRDefault="00092863" w:rsidP="00782DD3">
            <w:pPr>
              <w:rPr>
                <w:b/>
              </w:rPr>
            </w:pPr>
            <w:r w:rsidRPr="00CB4D99">
              <w:rPr>
                <w:b/>
              </w:rPr>
              <w:t>Rules</w:t>
            </w:r>
          </w:p>
        </w:tc>
        <w:tc>
          <w:tcPr>
            <w:tcW w:w="2806" w:type="dxa"/>
            <w:tcBorders>
              <w:top w:val="single" w:sz="4" w:space="0" w:color="auto"/>
              <w:left w:val="single" w:sz="4" w:space="0" w:color="auto"/>
              <w:bottom w:val="single" w:sz="4" w:space="0" w:color="auto"/>
              <w:right w:val="single" w:sz="4" w:space="0" w:color="auto"/>
            </w:tcBorders>
            <w:hideMark/>
          </w:tcPr>
          <w:p w14:paraId="132E3D7F" w14:textId="39403709" w:rsidR="00092863" w:rsidRPr="00CB4D99" w:rsidRDefault="0086152A" w:rsidP="00782DD3">
            <w:pPr>
              <w:rPr>
                <w:b/>
              </w:rPr>
            </w:pPr>
            <w:r>
              <w:rPr>
                <w:b/>
              </w:rPr>
              <w:t xml:space="preserve">Sample </w:t>
            </w:r>
            <w:r w:rsidR="00092863" w:rsidRPr="00CB4D99">
              <w:rPr>
                <w:b/>
              </w:rPr>
              <w:t>Possible Values</w:t>
            </w:r>
          </w:p>
        </w:tc>
      </w:tr>
      <w:tr w:rsidR="00AA4084" w14:paraId="1540816F" w14:textId="77777777" w:rsidTr="003C6928">
        <w:tc>
          <w:tcPr>
            <w:tcW w:w="2122" w:type="dxa"/>
            <w:tcBorders>
              <w:top w:val="single" w:sz="4" w:space="0" w:color="auto"/>
              <w:left w:val="single" w:sz="4" w:space="0" w:color="auto"/>
              <w:bottom w:val="single" w:sz="4" w:space="0" w:color="auto"/>
              <w:right w:val="single" w:sz="4" w:space="0" w:color="auto"/>
            </w:tcBorders>
          </w:tcPr>
          <w:p w14:paraId="743D3A5C" w14:textId="483DCC7E" w:rsidR="00AA4084" w:rsidRPr="00CB4D99" w:rsidRDefault="00AA4084" w:rsidP="00782DD3">
            <w:pPr>
              <w:rPr>
                <w:b/>
              </w:rPr>
            </w:pPr>
            <w:proofErr w:type="spellStart"/>
            <w:r>
              <w:t>StateCd</w:t>
            </w:r>
            <w:proofErr w:type="spellEnd"/>
          </w:p>
        </w:tc>
        <w:tc>
          <w:tcPr>
            <w:tcW w:w="2126" w:type="dxa"/>
            <w:tcBorders>
              <w:top w:val="single" w:sz="4" w:space="0" w:color="auto"/>
              <w:left w:val="single" w:sz="4" w:space="0" w:color="auto"/>
              <w:bottom w:val="single" w:sz="4" w:space="0" w:color="auto"/>
              <w:right w:val="single" w:sz="4" w:space="0" w:color="auto"/>
            </w:tcBorders>
          </w:tcPr>
          <w:p w14:paraId="6BF4CCDC" w14:textId="390D379D" w:rsidR="00AA4084" w:rsidRPr="00CB4D99" w:rsidRDefault="00AA4084" w:rsidP="00782DD3">
            <w:pPr>
              <w:rPr>
                <w:b/>
              </w:rPr>
            </w:pPr>
            <w:r>
              <w:t>State/Territory where the participant resides</w:t>
            </w:r>
          </w:p>
        </w:tc>
        <w:tc>
          <w:tcPr>
            <w:tcW w:w="3402" w:type="dxa"/>
            <w:tcBorders>
              <w:top w:val="single" w:sz="4" w:space="0" w:color="auto"/>
              <w:left w:val="single" w:sz="4" w:space="0" w:color="auto"/>
              <w:bottom w:val="single" w:sz="4" w:space="0" w:color="auto"/>
              <w:right w:val="single" w:sz="4" w:space="0" w:color="auto"/>
            </w:tcBorders>
          </w:tcPr>
          <w:p w14:paraId="736F1370" w14:textId="77777777" w:rsidR="00AA4084" w:rsidRDefault="00AA4084" w:rsidP="00782DD3">
            <w:pPr>
              <w:pStyle w:val="ListParagraph"/>
              <w:numPr>
                <w:ilvl w:val="0"/>
                <w:numId w:val="3"/>
              </w:numPr>
              <w:spacing w:after="0"/>
            </w:pPr>
            <w:r>
              <w:t>“ALL” denotes all the States/Territories in which the NDIA operates</w:t>
            </w:r>
          </w:p>
          <w:p w14:paraId="2964146D" w14:textId="5F4B7F93" w:rsidR="00736116" w:rsidRPr="00AA4084" w:rsidRDefault="00AA4084" w:rsidP="005747F9">
            <w:pPr>
              <w:pStyle w:val="ListParagraph"/>
              <w:numPr>
                <w:ilvl w:val="0"/>
                <w:numId w:val="3"/>
              </w:numPr>
              <w:ind w:left="357" w:hanging="357"/>
              <w:contextualSpacing w:val="0"/>
            </w:pPr>
            <w:r w:rsidRPr="00B84B28">
              <w:t xml:space="preserve">The State/Territory code OT (i.e. other) includes States/Territories from the Australian Standard </w:t>
            </w:r>
            <w:proofErr w:type="gramStart"/>
            <w:r w:rsidRPr="00B84B28">
              <w:t xml:space="preserve">Geographical </w:t>
            </w:r>
            <w:r w:rsidR="00AD5D19" w:rsidRPr="00B84B28">
              <w:t xml:space="preserve"> Classification</w:t>
            </w:r>
            <w:proofErr w:type="gramEnd"/>
            <w:r w:rsidR="00AD5D19" w:rsidRPr="00B84B28">
              <w:t xml:space="preserve"> (ASGC) Digital Boundaries, Australia 2011 standard and also includes participants from Norfolk Island commencing from the December 2019 data release onwards. Prior to this, Norfolk</w:t>
            </w:r>
            <w:r w:rsidR="00AD5D19">
              <w:t xml:space="preserve"> </w:t>
            </w:r>
            <w:r w:rsidR="00AD5D19" w:rsidRPr="00B84B28">
              <w:t>Island</w:t>
            </w:r>
            <w:r w:rsidR="00AD5D19">
              <w:t xml:space="preserve"> </w:t>
            </w:r>
            <w:r w:rsidR="00AD5D19">
              <w:lastRenderedPageBreak/>
              <w:t>participants were captured as ‘</w:t>
            </w:r>
            <w:r w:rsidR="00AD5D19" w:rsidRPr="00B84B28">
              <w:t>NSW</w:t>
            </w:r>
            <w:r w:rsidR="00AD5D19">
              <w:t>’</w:t>
            </w:r>
          </w:p>
        </w:tc>
        <w:tc>
          <w:tcPr>
            <w:tcW w:w="2806" w:type="dxa"/>
            <w:tcBorders>
              <w:top w:val="single" w:sz="4" w:space="0" w:color="auto"/>
              <w:left w:val="single" w:sz="4" w:space="0" w:color="auto"/>
              <w:bottom w:val="single" w:sz="4" w:space="0" w:color="auto"/>
              <w:right w:val="single" w:sz="4" w:space="0" w:color="auto"/>
            </w:tcBorders>
          </w:tcPr>
          <w:p w14:paraId="6A480824" w14:textId="77777777" w:rsidR="00AA4084" w:rsidRDefault="00AA4084" w:rsidP="00782DD3">
            <w:pPr>
              <w:pStyle w:val="ListParagraph"/>
              <w:numPr>
                <w:ilvl w:val="0"/>
                <w:numId w:val="3"/>
              </w:numPr>
              <w:spacing w:after="0"/>
              <w:jc w:val="both"/>
            </w:pPr>
            <w:r>
              <w:lastRenderedPageBreak/>
              <w:t>ALL</w:t>
            </w:r>
          </w:p>
          <w:p w14:paraId="686D3573" w14:textId="77777777" w:rsidR="00AA4084" w:rsidRDefault="00AA4084" w:rsidP="00782DD3">
            <w:pPr>
              <w:pStyle w:val="ListParagraph"/>
              <w:numPr>
                <w:ilvl w:val="0"/>
                <w:numId w:val="3"/>
              </w:numPr>
              <w:spacing w:after="0"/>
              <w:jc w:val="both"/>
            </w:pPr>
            <w:r>
              <w:t>ACT</w:t>
            </w:r>
          </w:p>
          <w:p w14:paraId="40A87DF4" w14:textId="77777777" w:rsidR="00AA4084" w:rsidRDefault="00AA4084" w:rsidP="00782DD3">
            <w:pPr>
              <w:pStyle w:val="ListParagraph"/>
              <w:numPr>
                <w:ilvl w:val="0"/>
                <w:numId w:val="3"/>
              </w:numPr>
              <w:spacing w:after="0"/>
              <w:jc w:val="both"/>
            </w:pPr>
            <w:r>
              <w:t>NSW</w:t>
            </w:r>
          </w:p>
          <w:p w14:paraId="1AF4D92D" w14:textId="77777777" w:rsidR="00AA4084" w:rsidRDefault="00AA4084" w:rsidP="00782DD3">
            <w:pPr>
              <w:pStyle w:val="ListParagraph"/>
              <w:numPr>
                <w:ilvl w:val="0"/>
                <w:numId w:val="3"/>
              </w:numPr>
              <w:spacing w:after="0"/>
              <w:jc w:val="both"/>
            </w:pPr>
            <w:r>
              <w:t>VIC</w:t>
            </w:r>
          </w:p>
          <w:p w14:paraId="3E3C5D87" w14:textId="77777777" w:rsidR="00AA4084" w:rsidRDefault="00AA4084" w:rsidP="00782DD3">
            <w:pPr>
              <w:pStyle w:val="ListParagraph"/>
              <w:numPr>
                <w:ilvl w:val="0"/>
                <w:numId w:val="3"/>
              </w:numPr>
              <w:spacing w:after="0"/>
              <w:jc w:val="both"/>
            </w:pPr>
            <w:r>
              <w:t>WA</w:t>
            </w:r>
          </w:p>
          <w:p w14:paraId="2CDCD724" w14:textId="77777777" w:rsidR="00AA4084" w:rsidRDefault="00AA4084" w:rsidP="00782DD3">
            <w:pPr>
              <w:pStyle w:val="ListParagraph"/>
              <w:numPr>
                <w:ilvl w:val="0"/>
                <w:numId w:val="3"/>
              </w:numPr>
              <w:spacing w:after="0"/>
              <w:jc w:val="both"/>
            </w:pPr>
            <w:r>
              <w:t>NT</w:t>
            </w:r>
          </w:p>
          <w:p w14:paraId="2F36446A" w14:textId="77777777" w:rsidR="00AA4084" w:rsidRDefault="00AA4084" w:rsidP="00782DD3">
            <w:pPr>
              <w:pStyle w:val="ListParagraph"/>
              <w:numPr>
                <w:ilvl w:val="0"/>
                <w:numId w:val="3"/>
              </w:numPr>
              <w:spacing w:after="0"/>
              <w:jc w:val="both"/>
            </w:pPr>
            <w:r>
              <w:t>QLD</w:t>
            </w:r>
          </w:p>
          <w:p w14:paraId="4FEB6329" w14:textId="77777777" w:rsidR="00AA4084" w:rsidRDefault="00AA4084" w:rsidP="00782DD3">
            <w:pPr>
              <w:pStyle w:val="ListParagraph"/>
              <w:numPr>
                <w:ilvl w:val="0"/>
                <w:numId w:val="3"/>
              </w:numPr>
              <w:spacing w:after="0"/>
              <w:jc w:val="both"/>
            </w:pPr>
            <w:r>
              <w:t>SA</w:t>
            </w:r>
          </w:p>
          <w:p w14:paraId="575FB13A" w14:textId="77777777" w:rsidR="00AA4084" w:rsidRDefault="00AA4084" w:rsidP="00782DD3">
            <w:pPr>
              <w:pStyle w:val="ListParagraph"/>
              <w:numPr>
                <w:ilvl w:val="0"/>
                <w:numId w:val="3"/>
              </w:numPr>
              <w:spacing w:after="0"/>
              <w:jc w:val="both"/>
            </w:pPr>
            <w:r>
              <w:t>TAS</w:t>
            </w:r>
          </w:p>
          <w:p w14:paraId="7F7060DA" w14:textId="52A7B52A" w:rsidR="00AA4084" w:rsidRPr="00AA4084" w:rsidRDefault="009406F2" w:rsidP="00782DD3">
            <w:pPr>
              <w:pStyle w:val="ListParagraph"/>
              <w:numPr>
                <w:ilvl w:val="0"/>
                <w:numId w:val="3"/>
              </w:numPr>
              <w:spacing w:after="0"/>
              <w:jc w:val="both"/>
            </w:pPr>
            <w:r>
              <w:t>OT</w:t>
            </w:r>
          </w:p>
        </w:tc>
      </w:tr>
      <w:tr w:rsidR="00092863" w14:paraId="6F319EB6" w14:textId="77777777" w:rsidTr="003C6928">
        <w:tc>
          <w:tcPr>
            <w:tcW w:w="2122" w:type="dxa"/>
            <w:tcBorders>
              <w:top w:val="single" w:sz="4" w:space="0" w:color="auto"/>
              <w:left w:val="single" w:sz="4" w:space="0" w:color="auto"/>
              <w:bottom w:val="single" w:sz="4" w:space="0" w:color="auto"/>
              <w:right w:val="single" w:sz="4" w:space="0" w:color="auto"/>
            </w:tcBorders>
            <w:hideMark/>
          </w:tcPr>
          <w:p w14:paraId="61D8204A" w14:textId="67499FB2" w:rsidR="00092863" w:rsidRDefault="00647655" w:rsidP="00782DD3">
            <w:proofErr w:type="spellStart"/>
            <w:r>
              <w:t>SrvcDstrctNm</w:t>
            </w:r>
            <w:proofErr w:type="spellEnd"/>
          </w:p>
        </w:tc>
        <w:tc>
          <w:tcPr>
            <w:tcW w:w="2126" w:type="dxa"/>
            <w:tcBorders>
              <w:top w:val="single" w:sz="4" w:space="0" w:color="auto"/>
              <w:left w:val="single" w:sz="4" w:space="0" w:color="auto"/>
              <w:bottom w:val="single" w:sz="4" w:space="0" w:color="auto"/>
              <w:right w:val="single" w:sz="4" w:space="0" w:color="auto"/>
            </w:tcBorders>
            <w:hideMark/>
          </w:tcPr>
          <w:p w14:paraId="3B5BAACC" w14:textId="12A5935A" w:rsidR="00092863" w:rsidRDefault="00647655" w:rsidP="00782DD3">
            <w:r>
              <w:t>Service district where the participant resides</w:t>
            </w:r>
          </w:p>
        </w:tc>
        <w:tc>
          <w:tcPr>
            <w:tcW w:w="3402" w:type="dxa"/>
            <w:tcBorders>
              <w:top w:val="single" w:sz="4" w:space="0" w:color="auto"/>
              <w:left w:val="single" w:sz="4" w:space="0" w:color="auto"/>
              <w:bottom w:val="single" w:sz="4" w:space="0" w:color="auto"/>
              <w:right w:val="single" w:sz="4" w:space="0" w:color="auto"/>
            </w:tcBorders>
            <w:hideMark/>
          </w:tcPr>
          <w:p w14:paraId="11E354B5" w14:textId="32FE8F6D" w:rsidR="00736116" w:rsidRDefault="00647655" w:rsidP="00736116">
            <w:pPr>
              <w:pStyle w:val="ListParagraph"/>
              <w:numPr>
                <w:ilvl w:val="0"/>
                <w:numId w:val="2"/>
              </w:numPr>
              <w:spacing w:after="0"/>
            </w:pPr>
            <w:r>
              <w:t>Each State/Territory is divided into service districts in which NDIA operates</w:t>
            </w:r>
            <w:r w:rsidR="00736116">
              <w:t xml:space="preserve"> </w:t>
            </w:r>
          </w:p>
          <w:p w14:paraId="783F9DC6" w14:textId="42649497" w:rsidR="00092863" w:rsidRDefault="00647655" w:rsidP="00782DD3">
            <w:pPr>
              <w:pStyle w:val="ListParagraph"/>
              <w:numPr>
                <w:ilvl w:val="0"/>
                <w:numId w:val="2"/>
              </w:numPr>
              <w:contextualSpacing w:val="0"/>
            </w:pPr>
            <w:r>
              <w:t>“ALL” denotes all service districts</w:t>
            </w:r>
          </w:p>
        </w:tc>
        <w:tc>
          <w:tcPr>
            <w:tcW w:w="2806" w:type="dxa"/>
            <w:tcBorders>
              <w:top w:val="single" w:sz="4" w:space="0" w:color="auto"/>
              <w:left w:val="single" w:sz="4" w:space="0" w:color="auto"/>
              <w:bottom w:val="single" w:sz="4" w:space="0" w:color="auto"/>
              <w:right w:val="single" w:sz="4" w:space="0" w:color="auto"/>
            </w:tcBorders>
            <w:hideMark/>
          </w:tcPr>
          <w:p w14:paraId="0C80688E" w14:textId="389D9C53" w:rsidR="0086152A" w:rsidRPr="0086152A" w:rsidRDefault="00C729EC" w:rsidP="00782DD3">
            <w:pPr>
              <w:numPr>
                <w:ilvl w:val="0"/>
                <w:numId w:val="15"/>
              </w:numPr>
              <w:spacing w:after="0"/>
              <w:textAlignment w:val="center"/>
              <w:rPr>
                <w:rFonts w:ascii="Calibri" w:eastAsia="Times New Roman" w:hAnsi="Calibri" w:cs="Calibri"/>
                <w:lang w:eastAsia="en-AU"/>
              </w:rPr>
            </w:pPr>
            <w:r>
              <w:rPr>
                <w:rFonts w:eastAsia="Times New Roman" w:cs="Arial"/>
                <w:lang w:eastAsia="en-AU"/>
              </w:rPr>
              <w:t>Central Coast</w:t>
            </w:r>
          </w:p>
          <w:p w14:paraId="4B9F4D60" w14:textId="289EC3C1" w:rsidR="00092863" w:rsidRPr="0099185B" w:rsidRDefault="0096361D" w:rsidP="00782DD3">
            <w:pPr>
              <w:numPr>
                <w:ilvl w:val="0"/>
                <w:numId w:val="15"/>
              </w:numPr>
              <w:spacing w:after="0"/>
              <w:textAlignment w:val="center"/>
              <w:rPr>
                <w:rFonts w:ascii="Calibri" w:eastAsia="Times New Roman" w:hAnsi="Calibri" w:cs="Calibri"/>
                <w:lang w:eastAsia="en-AU"/>
              </w:rPr>
            </w:pPr>
            <w:r>
              <w:rPr>
                <w:rFonts w:eastAsia="Times New Roman" w:cs="Arial"/>
                <w:lang w:eastAsia="en-AU"/>
              </w:rPr>
              <w:t>Goulb</w:t>
            </w:r>
            <w:r w:rsidR="00197011">
              <w:rPr>
                <w:rFonts w:eastAsia="Times New Roman" w:cs="Arial"/>
                <w:lang w:eastAsia="en-AU"/>
              </w:rPr>
              <w:t>urn</w:t>
            </w:r>
          </w:p>
          <w:p w14:paraId="49AF8FEF" w14:textId="0E0BD1DE" w:rsidR="0099185B" w:rsidRPr="0086152A" w:rsidRDefault="00197011" w:rsidP="00782DD3">
            <w:pPr>
              <w:numPr>
                <w:ilvl w:val="0"/>
                <w:numId w:val="15"/>
              </w:numPr>
              <w:spacing w:after="0"/>
              <w:textAlignment w:val="center"/>
              <w:rPr>
                <w:rFonts w:ascii="Calibri" w:eastAsia="Times New Roman" w:hAnsi="Calibri" w:cs="Calibri"/>
                <w:lang w:eastAsia="en-AU"/>
              </w:rPr>
            </w:pPr>
            <w:r>
              <w:rPr>
                <w:rFonts w:eastAsia="Times New Roman" w:cs="Arial"/>
                <w:lang w:eastAsia="en-AU"/>
              </w:rPr>
              <w:t>Western Adelaide</w:t>
            </w:r>
          </w:p>
        </w:tc>
      </w:tr>
      <w:tr w:rsidR="00AA26F9" w14:paraId="5C402622" w14:textId="77777777" w:rsidTr="003C6928">
        <w:tc>
          <w:tcPr>
            <w:tcW w:w="2122" w:type="dxa"/>
            <w:tcBorders>
              <w:top w:val="single" w:sz="4" w:space="0" w:color="auto"/>
              <w:left w:val="single" w:sz="4" w:space="0" w:color="auto"/>
              <w:bottom w:val="single" w:sz="4" w:space="0" w:color="auto"/>
              <w:right w:val="single" w:sz="4" w:space="0" w:color="auto"/>
            </w:tcBorders>
          </w:tcPr>
          <w:p w14:paraId="22EF9231" w14:textId="4137CD6B" w:rsidR="00AA26F9" w:rsidRDefault="00C729EC" w:rsidP="00782DD3">
            <w:proofErr w:type="spellStart"/>
            <w:r>
              <w:t>ActvPrtcpnts</w:t>
            </w:r>
            <w:proofErr w:type="spellEnd"/>
          </w:p>
        </w:tc>
        <w:tc>
          <w:tcPr>
            <w:tcW w:w="2126" w:type="dxa"/>
            <w:tcBorders>
              <w:top w:val="single" w:sz="4" w:space="0" w:color="auto"/>
              <w:left w:val="single" w:sz="4" w:space="0" w:color="auto"/>
              <w:bottom w:val="single" w:sz="4" w:space="0" w:color="auto"/>
              <w:right w:val="single" w:sz="4" w:space="0" w:color="auto"/>
            </w:tcBorders>
          </w:tcPr>
          <w:p w14:paraId="5BC8241C" w14:textId="0A5EE891" w:rsidR="00AA26F9" w:rsidRDefault="00C729EC" w:rsidP="00782DD3">
            <w:r>
              <w:t>No. of active participants as at 31 December 2019</w:t>
            </w:r>
          </w:p>
        </w:tc>
        <w:tc>
          <w:tcPr>
            <w:tcW w:w="3402" w:type="dxa"/>
            <w:tcBorders>
              <w:top w:val="single" w:sz="4" w:space="0" w:color="auto"/>
              <w:left w:val="single" w:sz="4" w:space="0" w:color="auto"/>
              <w:bottom w:val="single" w:sz="4" w:space="0" w:color="auto"/>
              <w:right w:val="single" w:sz="4" w:space="0" w:color="auto"/>
            </w:tcBorders>
          </w:tcPr>
          <w:p w14:paraId="13ED221F" w14:textId="667B0A0C" w:rsidR="00C729EC" w:rsidRDefault="00C729EC" w:rsidP="00782DD3">
            <w:pPr>
              <w:pStyle w:val="ListParagraph"/>
              <w:numPr>
                <w:ilvl w:val="0"/>
                <w:numId w:val="3"/>
              </w:numPr>
              <w:spacing w:after="0"/>
            </w:pPr>
            <w:r>
              <w:t>Count of participants in each region</w:t>
            </w:r>
          </w:p>
          <w:p w14:paraId="281E3CDC" w14:textId="0B42BCC8" w:rsidR="00C559E6" w:rsidRDefault="00C729EC" w:rsidP="005747F9">
            <w:pPr>
              <w:pStyle w:val="ListParagraph"/>
              <w:numPr>
                <w:ilvl w:val="0"/>
                <w:numId w:val="3"/>
              </w:numPr>
              <w:ind w:left="357" w:hanging="357"/>
              <w:contextualSpacing w:val="0"/>
            </w:pPr>
            <w:r>
              <w:t>Low participant counts have been modified along with any related data to protect the privacy of the participants. The aggregated totals have not been modified</w:t>
            </w:r>
          </w:p>
        </w:tc>
        <w:tc>
          <w:tcPr>
            <w:tcW w:w="2806" w:type="dxa"/>
            <w:tcBorders>
              <w:top w:val="single" w:sz="4" w:space="0" w:color="auto"/>
              <w:left w:val="single" w:sz="4" w:space="0" w:color="auto"/>
              <w:bottom w:val="single" w:sz="4" w:space="0" w:color="auto"/>
              <w:right w:val="single" w:sz="4" w:space="0" w:color="auto"/>
            </w:tcBorders>
          </w:tcPr>
          <w:p w14:paraId="2B1192F9" w14:textId="150DBB20" w:rsidR="007461B6" w:rsidRDefault="00C729EC" w:rsidP="00782DD3">
            <w:pPr>
              <w:pStyle w:val="ListParagraph"/>
              <w:numPr>
                <w:ilvl w:val="0"/>
                <w:numId w:val="3"/>
              </w:numPr>
              <w:spacing w:after="0"/>
            </w:pPr>
            <w:r>
              <w:t>Numerical values greater than zero</w:t>
            </w:r>
          </w:p>
        </w:tc>
      </w:tr>
      <w:tr w:rsidR="00092863" w14:paraId="34F3E561" w14:textId="77777777" w:rsidTr="003C6928">
        <w:tc>
          <w:tcPr>
            <w:tcW w:w="2122" w:type="dxa"/>
            <w:tcBorders>
              <w:top w:val="single" w:sz="4" w:space="0" w:color="auto"/>
              <w:left w:val="single" w:sz="4" w:space="0" w:color="auto"/>
              <w:bottom w:val="single" w:sz="4" w:space="0" w:color="auto"/>
              <w:right w:val="single" w:sz="4" w:space="0" w:color="auto"/>
            </w:tcBorders>
            <w:hideMark/>
          </w:tcPr>
          <w:p w14:paraId="5DA2929E" w14:textId="06E68E48" w:rsidR="00092863" w:rsidRDefault="00C729EC" w:rsidP="00782DD3">
            <w:proofErr w:type="spellStart"/>
            <w:r>
              <w:t>PrjctdPrtcpnts</w:t>
            </w:r>
            <w:proofErr w:type="spellEnd"/>
          </w:p>
        </w:tc>
        <w:tc>
          <w:tcPr>
            <w:tcW w:w="2126" w:type="dxa"/>
            <w:tcBorders>
              <w:top w:val="single" w:sz="4" w:space="0" w:color="auto"/>
              <w:left w:val="single" w:sz="4" w:space="0" w:color="auto"/>
              <w:bottom w:val="single" w:sz="4" w:space="0" w:color="auto"/>
              <w:right w:val="single" w:sz="4" w:space="0" w:color="auto"/>
            </w:tcBorders>
            <w:hideMark/>
          </w:tcPr>
          <w:p w14:paraId="40DFA3D2" w14:textId="720F8156" w:rsidR="00092863" w:rsidRDefault="00C729EC" w:rsidP="005747F9">
            <w:r>
              <w:t>No. of participants</w:t>
            </w:r>
            <w:r w:rsidR="006D38FB">
              <w:t xml:space="preserve"> projected to be</w:t>
            </w:r>
            <w:r>
              <w:t xml:space="preserve"> active as at 30 June 2023</w:t>
            </w:r>
          </w:p>
        </w:tc>
        <w:tc>
          <w:tcPr>
            <w:tcW w:w="3402" w:type="dxa"/>
            <w:tcBorders>
              <w:top w:val="single" w:sz="4" w:space="0" w:color="auto"/>
              <w:left w:val="single" w:sz="4" w:space="0" w:color="auto"/>
              <w:bottom w:val="single" w:sz="4" w:space="0" w:color="auto"/>
              <w:right w:val="single" w:sz="4" w:space="0" w:color="auto"/>
            </w:tcBorders>
            <w:hideMark/>
          </w:tcPr>
          <w:p w14:paraId="4041F3B2" w14:textId="72C330F1" w:rsidR="006D38FB" w:rsidRDefault="00546F12" w:rsidP="00782DD3">
            <w:pPr>
              <w:pStyle w:val="ListParagraph"/>
              <w:numPr>
                <w:ilvl w:val="0"/>
                <w:numId w:val="3"/>
              </w:numPr>
              <w:spacing w:after="0"/>
            </w:pPr>
            <w:r>
              <w:t>Estimate</w:t>
            </w:r>
            <w:r w:rsidR="00C729EC">
              <w:t xml:space="preserve"> of </w:t>
            </w:r>
            <w:r>
              <w:t xml:space="preserve">projected </w:t>
            </w:r>
            <w:r w:rsidR="00C729EC">
              <w:t>participants in each region</w:t>
            </w:r>
          </w:p>
          <w:p w14:paraId="355133A7" w14:textId="448731B5" w:rsidR="006D38FB" w:rsidRDefault="00DB087E" w:rsidP="005747F9">
            <w:pPr>
              <w:pStyle w:val="ListParagraph"/>
              <w:numPr>
                <w:ilvl w:val="0"/>
                <w:numId w:val="3"/>
              </w:numPr>
              <w:ind w:left="357" w:hanging="357"/>
              <w:contextualSpacing w:val="0"/>
            </w:pPr>
            <w:r>
              <w:t xml:space="preserve">The number of participants that do not have service district </w:t>
            </w:r>
            <w:r w:rsidR="005747F9">
              <w:t>information (</w:t>
            </w:r>
            <w:proofErr w:type="spellStart"/>
            <w:r w:rsidR="005747F9">
              <w:t>SrvcDstrctNm</w:t>
            </w:r>
            <w:proofErr w:type="spellEnd"/>
            <w:r w:rsidR="005747F9">
              <w:t xml:space="preserve"> = “Unspecified”) is projected to be z</w:t>
            </w:r>
            <w:r>
              <w:t>ero by 30 June 2023</w:t>
            </w:r>
          </w:p>
        </w:tc>
        <w:tc>
          <w:tcPr>
            <w:tcW w:w="2806" w:type="dxa"/>
            <w:tcBorders>
              <w:top w:val="single" w:sz="4" w:space="0" w:color="auto"/>
              <w:left w:val="single" w:sz="4" w:space="0" w:color="auto"/>
              <w:bottom w:val="single" w:sz="4" w:space="0" w:color="auto"/>
              <w:right w:val="single" w:sz="4" w:space="0" w:color="auto"/>
            </w:tcBorders>
            <w:hideMark/>
          </w:tcPr>
          <w:p w14:paraId="44CE2F28" w14:textId="0C44F08F" w:rsidR="00092863" w:rsidRDefault="00C729EC" w:rsidP="00782DD3">
            <w:pPr>
              <w:pStyle w:val="ListParagraph"/>
              <w:numPr>
                <w:ilvl w:val="0"/>
                <w:numId w:val="13"/>
              </w:numPr>
              <w:spacing w:after="0"/>
            </w:pPr>
            <w:r>
              <w:t>Numerical values greater than zero</w:t>
            </w:r>
          </w:p>
        </w:tc>
      </w:tr>
    </w:tbl>
    <w:p w14:paraId="37767452" w14:textId="3E8A8244" w:rsidR="000B7A2E" w:rsidRDefault="000B7A2E" w:rsidP="0099185B">
      <w:pPr>
        <w:pStyle w:val="Heading2"/>
        <w:spacing w:before="240"/>
      </w:pPr>
      <w:bookmarkStart w:id="10" w:name="_Toc13752023"/>
      <w:bookmarkStart w:id="11" w:name="_Toc32816810"/>
      <w:r>
        <w:t>How to use the data</w:t>
      </w:r>
      <w:bookmarkEnd w:id="10"/>
      <w:bookmarkEnd w:id="11"/>
      <w:bookmarkEnd w:id="6"/>
    </w:p>
    <w:p w14:paraId="565932A6" w14:textId="6B253E8B" w:rsidR="00FA6BAB" w:rsidRDefault="00F153EB" w:rsidP="00FA6BAB">
      <w:r>
        <w:t xml:space="preserve">Below are two examples of how to </w:t>
      </w:r>
      <w:r w:rsidR="0092554A">
        <w:t>use</w:t>
      </w:r>
      <w:r w:rsidR="004633A8">
        <w:t xml:space="preserve"> </w:t>
      </w:r>
      <w:r>
        <w:t>the data.</w:t>
      </w:r>
    </w:p>
    <w:p w14:paraId="36F8E15F" w14:textId="33BBECCC" w:rsidR="00FA6BAB" w:rsidRDefault="00FA6BAB" w:rsidP="00D0019B">
      <w:pPr>
        <w:pStyle w:val="Heading3"/>
      </w:pPr>
      <w:bookmarkStart w:id="12" w:name="_Toc19268204"/>
      <w:bookmarkStart w:id="13" w:name="_Toc25832965"/>
      <w:bookmarkStart w:id="14" w:name="_Toc32816811"/>
      <w:r>
        <w:t xml:space="preserve">Example 1: </w:t>
      </w:r>
      <w:r w:rsidR="00197011">
        <w:t>A</w:t>
      </w:r>
      <w:r w:rsidR="00AE1F56">
        <w:t xml:space="preserve">ctive </w:t>
      </w:r>
      <w:r w:rsidR="00647655">
        <w:t xml:space="preserve">participants as at 31 December 2019 </w:t>
      </w:r>
      <w:r w:rsidR="00AE1F56">
        <w:t xml:space="preserve">and </w:t>
      </w:r>
      <w:r w:rsidR="00647655">
        <w:t>projecte</w:t>
      </w:r>
      <w:r w:rsidR="00197011">
        <w:t xml:space="preserve">d </w:t>
      </w:r>
      <w:r w:rsidR="00647655">
        <w:t>p</w:t>
      </w:r>
      <w:r>
        <w:t xml:space="preserve">articipants </w:t>
      </w:r>
      <w:r w:rsidR="00647655">
        <w:t xml:space="preserve">as at 30 June 2023 </w:t>
      </w:r>
      <w:r w:rsidR="00197011">
        <w:t>in Sydney</w:t>
      </w:r>
      <w:bookmarkEnd w:id="12"/>
      <w:bookmarkEnd w:id="13"/>
      <w:bookmarkEnd w:id="14"/>
    </w:p>
    <w:p w14:paraId="04EAD5E7" w14:textId="50A5EBE3" w:rsidR="00FA6BAB" w:rsidRDefault="00FA6BAB" w:rsidP="00FA6BAB">
      <w:r>
        <w:t xml:space="preserve">To get the </w:t>
      </w:r>
      <w:r w:rsidR="00197011">
        <w:t xml:space="preserve">current active </w:t>
      </w:r>
      <w:r>
        <w:t xml:space="preserve">number and </w:t>
      </w:r>
      <w:r w:rsidR="00197011">
        <w:t xml:space="preserve">projected number </w:t>
      </w:r>
      <w:r>
        <w:t xml:space="preserve">of participants in </w:t>
      </w:r>
      <w:r w:rsidR="00B612FE">
        <w:t>the Sydney service district</w:t>
      </w:r>
      <w:r>
        <w:t>, regardless of support and entity type</w:t>
      </w:r>
      <w:r w:rsidR="006B1E25">
        <w:t>, apply the following filters to</w:t>
      </w:r>
      <w:r>
        <w:t xml:space="preserve"> the data: </w:t>
      </w:r>
    </w:p>
    <w:p w14:paraId="401CB0F8" w14:textId="00DB1275" w:rsidR="00FA6BAB" w:rsidRDefault="00647655" w:rsidP="00FA6BAB">
      <w:proofErr w:type="spellStart"/>
      <w:r>
        <w:t>SrvcDstrctNm</w:t>
      </w:r>
      <w:proofErr w:type="spellEnd"/>
      <w:r>
        <w:t xml:space="preserve"> </w:t>
      </w:r>
      <w:r w:rsidR="00FA6BAB">
        <w:t>=</w:t>
      </w:r>
      <w:r w:rsidR="00197011">
        <w:t xml:space="preserve"> </w:t>
      </w:r>
      <w:r w:rsidR="00FA6BAB">
        <w:t>“</w:t>
      </w:r>
      <w:r w:rsidR="00197011">
        <w:t>Sydney”</w:t>
      </w:r>
    </w:p>
    <w:p w14:paraId="27BE00D2" w14:textId="77777777" w:rsidR="009522E1" w:rsidRDefault="009522E1" w:rsidP="00FA6BAB"/>
    <w:p w14:paraId="3F325341" w14:textId="5FF6F1A6" w:rsidR="00FA6BAB" w:rsidRDefault="00FA6BAB" w:rsidP="00D0019B">
      <w:pPr>
        <w:pStyle w:val="Heading3"/>
      </w:pPr>
      <w:bookmarkStart w:id="15" w:name="_Toc19268205"/>
      <w:bookmarkStart w:id="16" w:name="_Toc25832966"/>
      <w:bookmarkStart w:id="17" w:name="_Toc32816812"/>
      <w:r>
        <w:t xml:space="preserve">Example 2: </w:t>
      </w:r>
      <w:bookmarkEnd w:id="15"/>
      <w:bookmarkEnd w:id="16"/>
      <w:bookmarkEnd w:id="17"/>
      <w:r w:rsidR="0096361D">
        <w:t>Active participants as at 31 December 2019 and projected participants as at 30 June 2023 in all service districts</w:t>
      </w:r>
    </w:p>
    <w:p w14:paraId="08B0ABB9" w14:textId="7F07A7F6" w:rsidR="00FA6BAB" w:rsidRDefault="00FA6BAB" w:rsidP="00FA6BAB">
      <w:r>
        <w:t xml:space="preserve">To </w:t>
      </w:r>
      <w:r w:rsidR="00EE3AEC">
        <w:t xml:space="preserve">get the </w:t>
      </w:r>
      <w:r w:rsidR="0096361D">
        <w:t>current active number and projected number of participants in all service districts</w:t>
      </w:r>
      <w:r w:rsidR="006B1E25">
        <w:t>, apply the following filters to</w:t>
      </w:r>
      <w:r>
        <w:t xml:space="preserve"> </w:t>
      </w:r>
      <w:r w:rsidR="006B1E25">
        <w:t xml:space="preserve">the </w:t>
      </w:r>
      <w:r>
        <w:t>data:</w:t>
      </w:r>
    </w:p>
    <w:p w14:paraId="7CB89A24" w14:textId="32F24B87" w:rsidR="00FA6BAB" w:rsidRDefault="00647655" w:rsidP="00FA6BAB">
      <w:proofErr w:type="spellStart"/>
      <w:r>
        <w:t>SrvcDstrctNm</w:t>
      </w:r>
      <w:proofErr w:type="spellEnd"/>
      <w:r>
        <w:t xml:space="preserve"> </w:t>
      </w:r>
      <w:r w:rsidR="0096361D">
        <w:t>= “A</w:t>
      </w:r>
      <w:r w:rsidR="00197011">
        <w:t>LL”</w:t>
      </w:r>
    </w:p>
    <w:p w14:paraId="50FE5149" w14:textId="77777777" w:rsidR="000B7A2E" w:rsidRDefault="000B7A2E" w:rsidP="000B7A2E"/>
    <w:p w14:paraId="47814140" w14:textId="77777777" w:rsidR="000B7A2E" w:rsidRDefault="000B7A2E" w:rsidP="00570D8A">
      <w:pPr>
        <w:pStyle w:val="Heading2"/>
      </w:pPr>
      <w:bookmarkStart w:id="18" w:name="_Toc13748873"/>
      <w:bookmarkStart w:id="19" w:name="_Toc13752024"/>
      <w:bookmarkStart w:id="20" w:name="_Toc32816813"/>
      <w:r>
        <w:t>About this document</w:t>
      </w:r>
      <w:bookmarkEnd w:id="18"/>
      <w:bookmarkEnd w:id="19"/>
      <w:bookmarkEnd w:id="20"/>
    </w:p>
    <w:p w14:paraId="1F2DB8FB" w14:textId="5764CE27" w:rsidR="0069022B" w:rsidRPr="0069022B" w:rsidRDefault="000B7A2E" w:rsidP="000B7A2E">
      <w:pPr>
        <w:spacing w:before="120"/>
      </w:pPr>
      <w:r>
        <w:rPr>
          <w:b/>
        </w:rPr>
        <w:t>Approved</w:t>
      </w:r>
      <w:r w:rsidRPr="00F4697D">
        <w:rPr>
          <w:b/>
        </w:rPr>
        <w:t>:</w:t>
      </w:r>
      <w:r>
        <w:rPr>
          <w:b/>
        </w:rPr>
        <w:t xml:space="preserve"> </w:t>
      </w:r>
      <w:r w:rsidR="0069022B">
        <w:t>March 2020</w:t>
      </w:r>
    </w:p>
    <w:p w14:paraId="647011F4" w14:textId="3FEECB32" w:rsidR="003D2C7A" w:rsidRPr="003D4E66" w:rsidRDefault="000B7A2E" w:rsidP="0096361D">
      <w:pPr>
        <w:rPr>
          <w:color w:val="0000FF" w:themeColor="hyperlink"/>
          <w:u w:val="single"/>
        </w:rPr>
      </w:pPr>
      <w:r w:rsidRPr="00F4697D">
        <w:rPr>
          <w:b/>
        </w:rPr>
        <w:t>Contact:</w:t>
      </w:r>
      <w:r>
        <w:rPr>
          <w:b/>
        </w:rPr>
        <w:t xml:space="preserve"> </w:t>
      </w:r>
      <w:hyperlink r:id="rId11" w:history="1">
        <w:r w:rsidR="003E336A" w:rsidRPr="00125EF2">
          <w:rPr>
            <w:rStyle w:val="Hyperlink"/>
          </w:rPr>
          <w:t>scheme.actuary@ndis.gov.au</w:t>
        </w:r>
      </w:hyperlink>
    </w:p>
    <w:sectPr w:rsidR="003D2C7A" w:rsidRPr="003D4E66" w:rsidSect="003C3D27">
      <w:headerReference w:type="default" r:id="rId12"/>
      <w:footerReference w:type="default" r:id="rId13"/>
      <w:headerReference w:type="first" r:id="rId14"/>
      <w:footerReference w:type="firs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E64A9" w14:textId="77777777" w:rsidR="00F75E82" w:rsidRDefault="00F75E82" w:rsidP="002679FC">
      <w:r>
        <w:separator/>
      </w:r>
    </w:p>
  </w:endnote>
  <w:endnote w:type="continuationSeparator" w:id="0">
    <w:p w14:paraId="6EEA0CDB" w14:textId="77777777" w:rsidR="00F75E82" w:rsidRDefault="00F75E82" w:rsidP="002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5B49D" w14:textId="5A93D850" w:rsidR="003C3D27" w:rsidRPr="002679FC" w:rsidRDefault="003C6928" w:rsidP="00D0019B">
    <w:pPr>
      <w:pStyle w:val="Footer"/>
      <w:tabs>
        <w:tab w:val="clear" w:pos="4513"/>
        <w:tab w:val="clear" w:pos="9026"/>
        <w:tab w:val="right" w:pos="10065"/>
      </w:tabs>
      <w:rPr>
        <w:noProof/>
        <w:color w:val="652F76"/>
      </w:rPr>
    </w:pPr>
    <w:r>
      <w:rPr>
        <w:rFonts w:cs="Arial"/>
      </w:rPr>
      <w:t>March</w:t>
    </w:r>
    <w:r w:rsidR="0096361D">
      <w:rPr>
        <w:rFonts w:cs="Arial"/>
      </w:rP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24CAA" w14:textId="655A0F6A" w:rsidR="003C3D27" w:rsidRPr="004D5F80" w:rsidRDefault="00AD241C" w:rsidP="00804131">
    <w:pPr>
      <w:pStyle w:val="Footer"/>
      <w:tabs>
        <w:tab w:val="clear" w:pos="4513"/>
        <w:tab w:val="clear" w:pos="9026"/>
        <w:tab w:val="right" w:pos="9923"/>
      </w:tabs>
      <w:rPr>
        <w:noProof/>
        <w:color w:val="652F76"/>
      </w:rPr>
    </w:pPr>
    <w:r>
      <w:rPr>
        <w:noProof/>
        <w:lang w:eastAsia="en-AU"/>
      </w:rPr>
      <w:drawing>
        <wp:inline distT="0" distB="0" distL="0" distR="0" wp14:anchorId="5A422009" wp14:editId="35D3E072">
          <wp:extent cx="2276475" cy="539750"/>
          <wp:effectExtent l="0" t="0" r="9525" b="0"/>
          <wp:docPr id="1" name="Picture 1" descr="This picture is an ndis logo in the agency brand colours of purple, white and green. This version of the logo includes following text in pale grey to the right of it: Delivered by the National Disability Insurance Agency" title="Ndis logo vers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sdt>
      <w:sdtPr>
        <w:id w:val="-1397811917"/>
        <w:docPartObj>
          <w:docPartGallery w:val="Page Numbers (Bottom of Page)"/>
          <w:docPartUnique/>
        </w:docPartObj>
      </w:sdtPr>
      <w:sdtEndPr>
        <w:rPr>
          <w:noProof/>
          <w:color w:val="652F76"/>
        </w:rPr>
      </w:sdtEndPr>
      <w:sdtContent>
        <w:r>
          <w:tab/>
        </w:r>
        <w:r w:rsidR="003C3D27" w:rsidRPr="002679FC">
          <w:rPr>
            <w:color w:val="652F76"/>
          </w:rPr>
          <w:fldChar w:fldCharType="begin"/>
        </w:r>
        <w:r w:rsidR="003C3D27" w:rsidRPr="002679FC">
          <w:rPr>
            <w:color w:val="652F76"/>
          </w:rPr>
          <w:instrText xml:space="preserve"> PAGE   \* MERGEFORMAT </w:instrText>
        </w:r>
        <w:r w:rsidR="003C3D27" w:rsidRPr="002679FC">
          <w:rPr>
            <w:color w:val="652F76"/>
          </w:rPr>
          <w:fldChar w:fldCharType="separate"/>
        </w:r>
        <w:r w:rsidR="0059614D">
          <w:rPr>
            <w:noProof/>
            <w:color w:val="652F76"/>
          </w:rPr>
          <w:t>1</w:t>
        </w:r>
        <w:r w:rsidR="003C3D27" w:rsidRPr="002679FC">
          <w:rPr>
            <w:noProof/>
            <w:color w:val="652F76"/>
          </w:rPr>
          <w:fldChar w:fldCharType="end"/>
        </w:r>
        <w:r>
          <w:rPr>
            <w:noProof/>
            <w:color w:val="652F76"/>
          </w:rP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F37F3" w14:textId="77777777" w:rsidR="00F75E82" w:rsidRDefault="00F75E82" w:rsidP="002679FC">
      <w:r>
        <w:separator/>
      </w:r>
    </w:p>
  </w:footnote>
  <w:footnote w:type="continuationSeparator" w:id="0">
    <w:p w14:paraId="1AFA4835" w14:textId="77777777" w:rsidR="00F75E82" w:rsidRDefault="00F75E82" w:rsidP="0026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DB151" w14:textId="77777777" w:rsidR="003C3D27" w:rsidRDefault="003C3D27" w:rsidP="003C3D27">
    <w:pPr>
      <w:pStyle w:val="Header"/>
      <w:tabs>
        <w:tab w:val="clear" w:pos="4513"/>
        <w:tab w:val="clear" w:pos="9026"/>
        <w:tab w:val="left" w:pos="3617"/>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6F34C" w14:textId="77777777" w:rsidR="004D5F80" w:rsidRPr="00F4697D" w:rsidRDefault="0006477E" w:rsidP="00AD241C">
    <w:pPr>
      <w:spacing w:before="120"/>
      <w:jc w:val="right"/>
      <w:rPr>
        <w:b/>
      </w:rPr>
    </w:pPr>
    <w:r>
      <w:rPr>
        <w:noProof/>
        <w:lang w:eastAsia="en-AU"/>
      </w:rPr>
      <w:drawing>
        <wp:inline distT="0" distB="0" distL="0" distR="0" wp14:anchorId="261D5D2E" wp14:editId="4F8C73C5">
          <wp:extent cx="1825625" cy="953770"/>
          <wp:effectExtent l="0" t="0" r="3175" b="0"/>
          <wp:docPr id="5" name="Picture 5" descr="This picture is the ndis logo in the agency brand colours of purple, white and green. It is the most commonly used of the agency logos."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_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5625" cy="953770"/>
                  </a:xfrm>
                  <a:prstGeom prst="rect">
                    <a:avLst/>
                  </a:prstGeom>
                </pic:spPr>
              </pic:pic>
            </a:graphicData>
          </a:graphic>
        </wp:inline>
      </w:drawing>
    </w:r>
  </w:p>
  <w:p w14:paraId="18207F95" w14:textId="77777777" w:rsidR="004D5F80" w:rsidRPr="00F4697D" w:rsidRDefault="004D5F80" w:rsidP="004D5F80">
    <w:pPr>
      <w:rPr>
        <w:b/>
      </w:rPr>
    </w:pPr>
  </w:p>
  <w:p w14:paraId="31CB29DB" w14:textId="77777777" w:rsidR="003C3D27" w:rsidRDefault="003C3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837CA"/>
    <w:multiLevelType w:val="hybridMultilevel"/>
    <w:tmpl w:val="030667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D8B249A"/>
    <w:multiLevelType w:val="hybridMultilevel"/>
    <w:tmpl w:val="690C5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D91020"/>
    <w:multiLevelType w:val="hybridMultilevel"/>
    <w:tmpl w:val="6FC8A66C"/>
    <w:lvl w:ilvl="0" w:tplc="092056F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ED13D6A"/>
    <w:multiLevelType w:val="hybridMultilevel"/>
    <w:tmpl w:val="ACACE60C"/>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8B0E00"/>
    <w:multiLevelType w:val="hybridMultilevel"/>
    <w:tmpl w:val="E43091B4"/>
    <w:lvl w:ilvl="0" w:tplc="8C12FBFC">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21D34E0"/>
    <w:multiLevelType w:val="hybridMultilevel"/>
    <w:tmpl w:val="EEC48A50"/>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6361C6"/>
    <w:multiLevelType w:val="hybridMultilevel"/>
    <w:tmpl w:val="60F2AD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269075E"/>
    <w:multiLevelType w:val="hybridMultilevel"/>
    <w:tmpl w:val="519EB126"/>
    <w:lvl w:ilvl="0" w:tplc="0C090001">
      <w:start w:val="1"/>
      <w:numFmt w:val="bullet"/>
      <w:lvlText w:val=""/>
      <w:lvlJc w:val="left"/>
      <w:pPr>
        <w:ind w:left="-3240" w:hanging="360"/>
      </w:pPr>
      <w:rPr>
        <w:rFonts w:ascii="Symbol" w:hAnsi="Symbol" w:hint="default"/>
        <w:color w:val="auto"/>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1080" w:hanging="360"/>
      </w:pPr>
      <w:rPr>
        <w:rFonts w:ascii="Symbol" w:hAnsi="Symbol" w:hint="default"/>
      </w:rPr>
    </w:lvl>
    <w:lvl w:ilvl="4" w:tplc="0C090003" w:tentative="1">
      <w:start w:val="1"/>
      <w:numFmt w:val="bullet"/>
      <w:lvlText w:val="o"/>
      <w:lvlJc w:val="left"/>
      <w:pPr>
        <w:ind w:left="-360" w:hanging="360"/>
      </w:pPr>
      <w:rPr>
        <w:rFonts w:ascii="Courier New" w:hAnsi="Courier New" w:cs="Courier New" w:hint="default"/>
      </w:rPr>
    </w:lvl>
    <w:lvl w:ilvl="5" w:tplc="0C090005" w:tentative="1">
      <w:start w:val="1"/>
      <w:numFmt w:val="bullet"/>
      <w:lvlText w:val=""/>
      <w:lvlJc w:val="left"/>
      <w:pPr>
        <w:ind w:left="360" w:hanging="360"/>
      </w:pPr>
      <w:rPr>
        <w:rFonts w:ascii="Wingdings" w:hAnsi="Wingdings" w:hint="default"/>
      </w:rPr>
    </w:lvl>
    <w:lvl w:ilvl="6" w:tplc="0C090001" w:tentative="1">
      <w:start w:val="1"/>
      <w:numFmt w:val="bullet"/>
      <w:lvlText w:val=""/>
      <w:lvlJc w:val="left"/>
      <w:pPr>
        <w:ind w:left="1080" w:hanging="360"/>
      </w:pPr>
      <w:rPr>
        <w:rFonts w:ascii="Symbol" w:hAnsi="Symbol" w:hint="default"/>
      </w:rPr>
    </w:lvl>
    <w:lvl w:ilvl="7" w:tplc="0C090003" w:tentative="1">
      <w:start w:val="1"/>
      <w:numFmt w:val="bullet"/>
      <w:lvlText w:val="o"/>
      <w:lvlJc w:val="left"/>
      <w:pPr>
        <w:ind w:left="1800" w:hanging="360"/>
      </w:pPr>
      <w:rPr>
        <w:rFonts w:ascii="Courier New" w:hAnsi="Courier New" w:cs="Courier New" w:hint="default"/>
      </w:rPr>
    </w:lvl>
    <w:lvl w:ilvl="8" w:tplc="0C090005" w:tentative="1">
      <w:start w:val="1"/>
      <w:numFmt w:val="bullet"/>
      <w:lvlText w:val=""/>
      <w:lvlJc w:val="left"/>
      <w:pPr>
        <w:ind w:left="2520" w:hanging="360"/>
      </w:pPr>
      <w:rPr>
        <w:rFonts w:ascii="Wingdings" w:hAnsi="Wingdings" w:hint="default"/>
      </w:rPr>
    </w:lvl>
  </w:abstractNum>
  <w:abstractNum w:abstractNumId="8" w15:restartNumberingAfterBreak="0">
    <w:nsid w:val="49EF1D1D"/>
    <w:multiLevelType w:val="hybridMultilevel"/>
    <w:tmpl w:val="0BF656DC"/>
    <w:lvl w:ilvl="0" w:tplc="BB902F6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0E0C46"/>
    <w:multiLevelType w:val="hybridMultilevel"/>
    <w:tmpl w:val="FBB6177A"/>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2A00028"/>
    <w:multiLevelType w:val="hybridMultilevel"/>
    <w:tmpl w:val="4268F156"/>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DAD118A"/>
    <w:multiLevelType w:val="hybridMultilevel"/>
    <w:tmpl w:val="FA1A632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41F45B1"/>
    <w:multiLevelType w:val="multilevel"/>
    <w:tmpl w:val="5636B65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72D6583"/>
    <w:multiLevelType w:val="multilevel"/>
    <w:tmpl w:val="3420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071176"/>
    <w:multiLevelType w:val="hybridMultilevel"/>
    <w:tmpl w:val="2BB65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C553723"/>
    <w:multiLevelType w:val="hybridMultilevel"/>
    <w:tmpl w:val="F0C08168"/>
    <w:lvl w:ilvl="0" w:tplc="5D54F1D8">
      <w:numFmt w:val="bullet"/>
      <w:lvlText w:val=""/>
      <w:lvlJc w:val="left"/>
      <w:pPr>
        <w:ind w:left="360" w:hanging="360"/>
      </w:pPr>
      <w:rPr>
        <w:rFonts w:ascii="Symbol" w:eastAsiaTheme="minorHAnsi" w:hAnsi="Symbol" w:cs="Segoe U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9131C99"/>
    <w:multiLevelType w:val="hybridMultilevel"/>
    <w:tmpl w:val="949CB15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4"/>
  </w:num>
  <w:num w:numId="4">
    <w:abstractNumId w:val="7"/>
  </w:num>
  <w:num w:numId="5">
    <w:abstractNumId w:val="9"/>
  </w:num>
  <w:num w:numId="6">
    <w:abstractNumId w:val="16"/>
  </w:num>
  <w:num w:numId="7">
    <w:abstractNumId w:val="15"/>
  </w:num>
  <w:num w:numId="8">
    <w:abstractNumId w:val="3"/>
  </w:num>
  <w:num w:numId="9">
    <w:abstractNumId w:val="10"/>
  </w:num>
  <w:num w:numId="10">
    <w:abstractNumId w:val="14"/>
  </w:num>
  <w:num w:numId="11">
    <w:abstractNumId w:val="11"/>
  </w:num>
  <w:num w:numId="12">
    <w:abstractNumId w:val="12"/>
  </w:num>
  <w:num w:numId="13">
    <w:abstractNumId w:val="0"/>
  </w:num>
  <w:num w:numId="14">
    <w:abstractNumId w:val="1"/>
  </w:num>
  <w:num w:numId="15">
    <w:abstractNumId w:val="6"/>
  </w:num>
  <w:num w:numId="16">
    <w:abstractNumId w:val="8"/>
  </w:num>
  <w:num w:numId="17">
    <w:abstractNumId w:val="1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30E"/>
    <w:rsid w:val="00001A97"/>
    <w:rsid w:val="0006477E"/>
    <w:rsid w:val="00081542"/>
    <w:rsid w:val="00092863"/>
    <w:rsid w:val="000A19FD"/>
    <w:rsid w:val="000B4E58"/>
    <w:rsid w:val="000B7A2E"/>
    <w:rsid w:val="000C6139"/>
    <w:rsid w:val="000D630E"/>
    <w:rsid w:val="000F398F"/>
    <w:rsid w:val="0012061D"/>
    <w:rsid w:val="0012309C"/>
    <w:rsid w:val="0013244F"/>
    <w:rsid w:val="0014300D"/>
    <w:rsid w:val="00197011"/>
    <w:rsid w:val="001C0527"/>
    <w:rsid w:val="001C5440"/>
    <w:rsid w:val="001E29DC"/>
    <w:rsid w:val="001E630D"/>
    <w:rsid w:val="002278AE"/>
    <w:rsid w:val="002679FC"/>
    <w:rsid w:val="00357D1A"/>
    <w:rsid w:val="00361575"/>
    <w:rsid w:val="00364E83"/>
    <w:rsid w:val="00383637"/>
    <w:rsid w:val="003B2BB8"/>
    <w:rsid w:val="003C2543"/>
    <w:rsid w:val="003C2A10"/>
    <w:rsid w:val="003C3D27"/>
    <w:rsid w:val="003C6928"/>
    <w:rsid w:val="003D2C7A"/>
    <w:rsid w:val="003D34FF"/>
    <w:rsid w:val="003D4E66"/>
    <w:rsid w:val="003E336A"/>
    <w:rsid w:val="003F4432"/>
    <w:rsid w:val="00421B46"/>
    <w:rsid w:val="00451E12"/>
    <w:rsid w:val="004633A8"/>
    <w:rsid w:val="00487A4B"/>
    <w:rsid w:val="004924C6"/>
    <w:rsid w:val="004B54CA"/>
    <w:rsid w:val="004D0254"/>
    <w:rsid w:val="004D5F80"/>
    <w:rsid w:val="004E5CBF"/>
    <w:rsid w:val="005235CD"/>
    <w:rsid w:val="00546F12"/>
    <w:rsid w:val="005638D6"/>
    <w:rsid w:val="00570D8A"/>
    <w:rsid w:val="005747F9"/>
    <w:rsid w:val="00574EB2"/>
    <w:rsid w:val="0059472F"/>
    <w:rsid w:val="0059614D"/>
    <w:rsid w:val="005A3440"/>
    <w:rsid w:val="005A658A"/>
    <w:rsid w:val="005B2B6C"/>
    <w:rsid w:val="005C3AA9"/>
    <w:rsid w:val="005E669D"/>
    <w:rsid w:val="00617719"/>
    <w:rsid w:val="00647655"/>
    <w:rsid w:val="00667792"/>
    <w:rsid w:val="0069022B"/>
    <w:rsid w:val="006A33F3"/>
    <w:rsid w:val="006A4CE7"/>
    <w:rsid w:val="006B1E25"/>
    <w:rsid w:val="006C0807"/>
    <w:rsid w:val="006D0066"/>
    <w:rsid w:val="006D38FB"/>
    <w:rsid w:val="00736116"/>
    <w:rsid w:val="007461B6"/>
    <w:rsid w:val="00753578"/>
    <w:rsid w:val="0076460B"/>
    <w:rsid w:val="00764C29"/>
    <w:rsid w:val="00773699"/>
    <w:rsid w:val="00782DD3"/>
    <w:rsid w:val="00785261"/>
    <w:rsid w:val="007B0256"/>
    <w:rsid w:val="007B0265"/>
    <w:rsid w:val="007B238D"/>
    <w:rsid w:val="00804131"/>
    <w:rsid w:val="008070D3"/>
    <w:rsid w:val="008112D0"/>
    <w:rsid w:val="00814D76"/>
    <w:rsid w:val="008159AE"/>
    <w:rsid w:val="00843B54"/>
    <w:rsid w:val="00860924"/>
    <w:rsid w:val="0086152A"/>
    <w:rsid w:val="0089311B"/>
    <w:rsid w:val="008A61A1"/>
    <w:rsid w:val="00904F12"/>
    <w:rsid w:val="00920FB8"/>
    <w:rsid w:val="009225F0"/>
    <w:rsid w:val="0092554A"/>
    <w:rsid w:val="00937682"/>
    <w:rsid w:val="009406F2"/>
    <w:rsid w:val="009522E1"/>
    <w:rsid w:val="009608E6"/>
    <w:rsid w:val="0096361D"/>
    <w:rsid w:val="0099185B"/>
    <w:rsid w:val="009A41BC"/>
    <w:rsid w:val="009B3397"/>
    <w:rsid w:val="009C372B"/>
    <w:rsid w:val="009E2235"/>
    <w:rsid w:val="009F646F"/>
    <w:rsid w:val="00A075CF"/>
    <w:rsid w:val="00A101F6"/>
    <w:rsid w:val="00A1622C"/>
    <w:rsid w:val="00A17816"/>
    <w:rsid w:val="00A40885"/>
    <w:rsid w:val="00A87366"/>
    <w:rsid w:val="00AA26F9"/>
    <w:rsid w:val="00AA4084"/>
    <w:rsid w:val="00AD241C"/>
    <w:rsid w:val="00AD5D19"/>
    <w:rsid w:val="00AE1F56"/>
    <w:rsid w:val="00AE2B41"/>
    <w:rsid w:val="00AF2645"/>
    <w:rsid w:val="00AF7484"/>
    <w:rsid w:val="00B07FD1"/>
    <w:rsid w:val="00B145A5"/>
    <w:rsid w:val="00B370CD"/>
    <w:rsid w:val="00B37C44"/>
    <w:rsid w:val="00B4304D"/>
    <w:rsid w:val="00B612FE"/>
    <w:rsid w:val="00B82EB3"/>
    <w:rsid w:val="00B84B28"/>
    <w:rsid w:val="00B917F1"/>
    <w:rsid w:val="00BA237F"/>
    <w:rsid w:val="00BA2DB9"/>
    <w:rsid w:val="00BB43D1"/>
    <w:rsid w:val="00BE7148"/>
    <w:rsid w:val="00C27E81"/>
    <w:rsid w:val="00C30EF4"/>
    <w:rsid w:val="00C34B01"/>
    <w:rsid w:val="00C559E6"/>
    <w:rsid w:val="00C72230"/>
    <w:rsid w:val="00C729EC"/>
    <w:rsid w:val="00CB4B2C"/>
    <w:rsid w:val="00CB4D99"/>
    <w:rsid w:val="00CB6373"/>
    <w:rsid w:val="00D0019B"/>
    <w:rsid w:val="00D348C0"/>
    <w:rsid w:val="00D42703"/>
    <w:rsid w:val="00D47619"/>
    <w:rsid w:val="00D47EB7"/>
    <w:rsid w:val="00D76F17"/>
    <w:rsid w:val="00D8241D"/>
    <w:rsid w:val="00D92165"/>
    <w:rsid w:val="00DB087E"/>
    <w:rsid w:val="00DE214C"/>
    <w:rsid w:val="00E25516"/>
    <w:rsid w:val="00E34909"/>
    <w:rsid w:val="00E819CD"/>
    <w:rsid w:val="00E943CB"/>
    <w:rsid w:val="00EB12A7"/>
    <w:rsid w:val="00EE3AEC"/>
    <w:rsid w:val="00EF571F"/>
    <w:rsid w:val="00F153EB"/>
    <w:rsid w:val="00F16525"/>
    <w:rsid w:val="00F440DE"/>
    <w:rsid w:val="00F4697D"/>
    <w:rsid w:val="00F75E82"/>
    <w:rsid w:val="00FA6BAB"/>
    <w:rsid w:val="00FB3389"/>
    <w:rsid w:val="00FD2324"/>
    <w:rsid w:val="00FF4A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2D48AB24"/>
  <w15:docId w15:val="{A9DBDE3C-1E80-4D97-AEF8-04FFBB3A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9FC"/>
    <w:pPr>
      <w:spacing w:after="120"/>
    </w:pPr>
    <w:rPr>
      <w:rFonts w:ascii="Arial" w:hAnsi="Arial"/>
    </w:rPr>
  </w:style>
  <w:style w:type="paragraph" w:styleId="Heading1">
    <w:name w:val="heading 1"/>
    <w:basedOn w:val="Normal"/>
    <w:next w:val="Normal"/>
    <w:link w:val="Heading1Char"/>
    <w:uiPriority w:val="9"/>
    <w:qFormat/>
    <w:rsid w:val="004D5F80"/>
    <w:pPr>
      <w:spacing w:before="240" w:after="240"/>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unhideWhenUsed/>
    <w:qFormat/>
    <w:rsid w:val="002679FC"/>
    <w:pPr>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3C3D27"/>
    <w:pPr>
      <w:spacing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F80"/>
    <w:rPr>
      <w:rFonts w:ascii="Arial" w:eastAsiaTheme="majorEastAsia" w:hAnsi="Arial" w:cstheme="majorBidi"/>
      <w:b/>
      <w:bCs/>
      <w:color w:val="652F76"/>
      <w:sz w:val="44"/>
      <w:szCs w:val="28"/>
    </w:rPr>
  </w:style>
  <w:style w:type="character" w:customStyle="1" w:styleId="Heading2Char">
    <w:name w:val="Heading 2 Char"/>
    <w:basedOn w:val="DefaultParagraphFont"/>
    <w:link w:val="Heading2"/>
    <w:uiPriority w:val="9"/>
    <w:rsid w:val="002679FC"/>
    <w:rPr>
      <w:rFonts w:ascii="Arial" w:eastAsiaTheme="majorEastAsia" w:hAnsi="Arial" w:cstheme="majorBidi"/>
      <w:b/>
      <w:bCs/>
      <w:sz w:val="36"/>
      <w:szCs w:val="26"/>
    </w:rPr>
  </w:style>
  <w:style w:type="paragraph" w:styleId="NoSpacing">
    <w:name w:val="No Spacing"/>
    <w:basedOn w:val="Normal"/>
    <w:link w:val="NoSpacingChar"/>
    <w:uiPriority w:val="1"/>
    <w:rsid w:val="004B54CA"/>
    <w:pPr>
      <w:spacing w:after="0" w:line="240" w:lineRule="auto"/>
    </w:pPr>
  </w:style>
  <w:style w:type="character" w:customStyle="1" w:styleId="Heading3Char">
    <w:name w:val="Heading 3 Char"/>
    <w:basedOn w:val="DefaultParagraphFont"/>
    <w:link w:val="Heading3"/>
    <w:uiPriority w:val="9"/>
    <w:rsid w:val="003C3D27"/>
    <w:rPr>
      <w:rFonts w:ascii="Arial" w:eastAsiaTheme="majorEastAsia" w:hAnsi="Arial" w:cstheme="majorBidi"/>
      <w:b/>
      <w:bCs/>
      <w:color w:val="652F76"/>
      <w:sz w:val="30"/>
      <w:szCs w:val="30"/>
    </w:rPr>
  </w:style>
  <w:style w:type="character" w:customStyle="1" w:styleId="Heading4Char">
    <w:name w:val="Heading 4 Char"/>
    <w:basedOn w:val="DefaultParagraphFont"/>
    <w:link w:val="Heading4"/>
    <w:uiPriority w:val="9"/>
    <w:rsid w:val="002679F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paragraph" w:styleId="TOC1">
    <w:name w:val="toc 1"/>
    <w:basedOn w:val="Normal"/>
    <w:next w:val="Normal"/>
    <w:autoRedefine/>
    <w:uiPriority w:val="39"/>
    <w:unhideWhenUsed/>
    <w:rsid w:val="00CB4D99"/>
    <w:pPr>
      <w:spacing w:after="100" w:line="259" w:lineRule="auto"/>
    </w:pPr>
    <w:rPr>
      <w:sz w:val="20"/>
    </w:rPr>
  </w:style>
  <w:style w:type="paragraph" w:styleId="TOC2">
    <w:name w:val="toc 2"/>
    <w:basedOn w:val="Normal"/>
    <w:next w:val="Normal"/>
    <w:autoRedefine/>
    <w:uiPriority w:val="39"/>
    <w:unhideWhenUsed/>
    <w:rsid w:val="00CB4D99"/>
    <w:pPr>
      <w:spacing w:after="100" w:line="259" w:lineRule="auto"/>
      <w:ind w:left="220"/>
    </w:pPr>
    <w:rPr>
      <w:sz w:val="20"/>
    </w:rPr>
  </w:style>
  <w:style w:type="paragraph" w:styleId="TOC3">
    <w:name w:val="toc 3"/>
    <w:basedOn w:val="Normal"/>
    <w:next w:val="Normal"/>
    <w:autoRedefine/>
    <w:uiPriority w:val="39"/>
    <w:unhideWhenUsed/>
    <w:rsid w:val="00CB4D99"/>
    <w:pPr>
      <w:spacing w:after="100" w:line="259" w:lineRule="auto"/>
      <w:ind w:left="440"/>
    </w:pPr>
    <w:rPr>
      <w:sz w:val="20"/>
    </w:rPr>
  </w:style>
  <w:style w:type="character" w:styleId="Hyperlink">
    <w:name w:val="Hyperlink"/>
    <w:basedOn w:val="DefaultParagraphFont"/>
    <w:uiPriority w:val="99"/>
    <w:unhideWhenUsed/>
    <w:rsid w:val="000B7A2E"/>
    <w:rPr>
      <w:color w:val="0000FF" w:themeColor="hyperlink"/>
      <w:u w:val="single"/>
    </w:rPr>
  </w:style>
  <w:style w:type="table" w:styleId="TableGrid">
    <w:name w:val="Table Grid"/>
    <w:basedOn w:val="TableNormal"/>
    <w:uiPriority w:val="39"/>
    <w:rsid w:val="000B7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D241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8159AE"/>
    <w:rPr>
      <w:sz w:val="16"/>
      <w:szCs w:val="16"/>
    </w:rPr>
  </w:style>
  <w:style w:type="paragraph" w:styleId="CommentText">
    <w:name w:val="annotation text"/>
    <w:basedOn w:val="Normal"/>
    <w:link w:val="CommentTextChar"/>
    <w:uiPriority w:val="99"/>
    <w:semiHidden/>
    <w:unhideWhenUsed/>
    <w:rsid w:val="008159AE"/>
    <w:pPr>
      <w:spacing w:line="240" w:lineRule="auto"/>
    </w:pPr>
    <w:rPr>
      <w:sz w:val="20"/>
      <w:szCs w:val="20"/>
    </w:rPr>
  </w:style>
  <w:style w:type="character" w:customStyle="1" w:styleId="CommentTextChar">
    <w:name w:val="Comment Text Char"/>
    <w:basedOn w:val="DefaultParagraphFont"/>
    <w:link w:val="CommentText"/>
    <w:uiPriority w:val="99"/>
    <w:semiHidden/>
    <w:rsid w:val="008159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159AE"/>
    <w:rPr>
      <w:b/>
      <w:bCs/>
    </w:rPr>
  </w:style>
  <w:style w:type="character" w:customStyle="1" w:styleId="CommentSubjectChar">
    <w:name w:val="Comment Subject Char"/>
    <w:basedOn w:val="CommentTextChar"/>
    <w:link w:val="CommentSubject"/>
    <w:uiPriority w:val="99"/>
    <w:semiHidden/>
    <w:rsid w:val="008159AE"/>
    <w:rPr>
      <w:rFonts w:ascii="Arial" w:hAnsi="Arial"/>
      <w:b/>
      <w:bCs/>
      <w:sz w:val="20"/>
      <w:szCs w:val="20"/>
    </w:rPr>
  </w:style>
  <w:style w:type="paragraph" w:styleId="Revision">
    <w:name w:val="Revision"/>
    <w:hidden/>
    <w:uiPriority w:val="99"/>
    <w:semiHidden/>
    <w:rsid w:val="007461B6"/>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533120">
      <w:bodyDiv w:val="1"/>
      <w:marLeft w:val="0"/>
      <w:marRight w:val="0"/>
      <w:marTop w:val="0"/>
      <w:marBottom w:val="0"/>
      <w:divBdr>
        <w:top w:val="none" w:sz="0" w:space="0" w:color="auto"/>
        <w:left w:val="none" w:sz="0" w:space="0" w:color="auto"/>
        <w:bottom w:val="none" w:sz="0" w:space="0" w:color="auto"/>
        <w:right w:val="none" w:sz="0" w:space="0" w:color="auto"/>
      </w:divBdr>
    </w:div>
    <w:div w:id="1021707013">
      <w:bodyDiv w:val="1"/>
      <w:marLeft w:val="0"/>
      <w:marRight w:val="0"/>
      <w:marTop w:val="0"/>
      <w:marBottom w:val="0"/>
      <w:divBdr>
        <w:top w:val="none" w:sz="0" w:space="0" w:color="auto"/>
        <w:left w:val="none" w:sz="0" w:space="0" w:color="auto"/>
        <w:bottom w:val="none" w:sz="0" w:space="0" w:color="auto"/>
        <w:right w:val="none" w:sz="0" w:space="0" w:color="auto"/>
      </w:divBdr>
    </w:div>
    <w:div w:id="1024405155">
      <w:bodyDiv w:val="1"/>
      <w:marLeft w:val="0"/>
      <w:marRight w:val="0"/>
      <w:marTop w:val="0"/>
      <w:marBottom w:val="0"/>
      <w:divBdr>
        <w:top w:val="none" w:sz="0" w:space="0" w:color="auto"/>
        <w:left w:val="none" w:sz="0" w:space="0" w:color="auto"/>
        <w:bottom w:val="none" w:sz="0" w:space="0" w:color="auto"/>
        <w:right w:val="none" w:sz="0" w:space="0" w:color="auto"/>
      </w:divBdr>
    </w:div>
    <w:div w:id="1334381241">
      <w:bodyDiv w:val="1"/>
      <w:marLeft w:val="0"/>
      <w:marRight w:val="0"/>
      <w:marTop w:val="0"/>
      <w:marBottom w:val="0"/>
      <w:divBdr>
        <w:top w:val="none" w:sz="0" w:space="0" w:color="auto"/>
        <w:left w:val="none" w:sz="0" w:space="0" w:color="auto"/>
        <w:bottom w:val="none" w:sz="0" w:space="0" w:color="auto"/>
        <w:right w:val="none" w:sz="0" w:space="0" w:color="auto"/>
      </w:divBdr>
    </w:div>
    <w:div w:id="13999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heme.actuary@ndis.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3" ma:contentTypeDescription="Create a new document." ma:contentTypeScope="" ma:versionID="24c4d1dd9adc574f927ce8eb300377e8">
  <xsd:schema xmlns:xsd="http://www.w3.org/2001/XMLSchema" xmlns:xs="http://www.w3.org/2001/XMLSchema" xmlns:p="http://schemas.microsoft.com/office/2006/metadata/properties" xmlns:ns1="http://schemas.microsoft.com/sharepoint/v3" xmlns:ns2="58569e35-c074-42ac-b0e0-5012f8e6d690" xmlns:ns3="4eda4ad6-7ef7-4305-ba1e-934f809bdd01" xmlns:ns4="http://schemas.microsoft.com/sharepoint/v3/fields" targetNamespace="http://schemas.microsoft.com/office/2006/metadata/properties" ma:root="true" ma:fieldsID="4d59cda29bbcab999e779eb184e401cb" ns1:_="" ns2:_="" ns3:_="" ns4:_="">
    <xsd:import namespace="http://schemas.microsoft.com/sharepoint/v3"/>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2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TaxCatchAll xmlns="4eda4ad6-7ef7-4305-ba1e-934f809bdd01">
      <Value>20</Value>
      <Value>12</Value>
      <Value>2</Value>
      <Value>1</Value>
    </TaxCatchAll>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ApprovedDate xmlns="58569e35-c074-42ac-b0e0-5012f8e6d690" xsi:nil="true"/>
    <ReviewDate xmlns="58569e35-c074-42ac-b0e0-5012f8e6d690" xsi:nil="true"/>
    <TaxKeywordTaxHTField xmlns="4eda4ad6-7ef7-4305-ba1e-934f809bdd01">
      <Terms xmlns="http://schemas.microsoft.com/office/infopath/2007/PartnerControls"/>
    </TaxKeywordTaxHTField>
    <EffectiveDate xmlns="58569e35-c074-42ac-b0e0-5012f8e6d690" xsi:nil="true"/>
    <ResponsibleTeam xmlns="58569e35-c074-42ac-b0e0-5012f8e6d690" xsi:nil="true"/>
    <DocumentID xmlns="58569e35-c074-42ac-b0e0-5012f8e6d690"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363B5-57FF-45AE-869F-5C2141BC241E}">
  <ds:schemaRefs>
    <ds:schemaRef ds:uri="http://schemas.microsoft.com/sharepoint/v3/contenttype/forms"/>
  </ds:schemaRefs>
</ds:datastoreItem>
</file>

<file path=customXml/itemProps2.xml><?xml version="1.0" encoding="utf-8"?>
<ds:datastoreItem xmlns:ds="http://schemas.openxmlformats.org/officeDocument/2006/customXml" ds:itemID="{5BE4CFDF-4AB5-43E2-A42C-59CD5CB25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75A69B-9946-4E92-A5EA-85765424243E}">
  <ds:schemaRefs>
    <ds:schemaRef ds:uri="4eda4ad6-7ef7-4305-ba1e-934f809bdd01"/>
    <ds:schemaRef ds:uri="http://schemas.microsoft.com/sharepoint/v3"/>
    <ds:schemaRef ds:uri="http://purl.org/dc/terms/"/>
    <ds:schemaRef ds:uri="http://schemas.microsoft.com/office/2006/documentManagement/types"/>
    <ds:schemaRef ds:uri="58569e35-c074-42ac-b0e0-5012f8e6d690"/>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51A6FACA-31AC-46BB-A0C3-5D8CA0A96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HOPPER, Nicholas</dc:creator>
  <cp:keywords/>
  <dc:description/>
  <cp:lastModifiedBy>Aziz, Minerva</cp:lastModifiedBy>
  <cp:revision>25</cp:revision>
  <cp:lastPrinted>2019-11-25T22:08:00Z</cp:lastPrinted>
  <dcterms:created xsi:type="dcterms:W3CDTF">2020-02-17T02:59:00Z</dcterms:created>
  <dcterms:modified xsi:type="dcterms:W3CDTF">2020-03-10T03:50:00Z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